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48A5D" w14:textId="7C7AB255" w:rsidR="00170353" w:rsidRDefault="00170353" w:rsidP="00170353">
      <w:pPr>
        <w:pStyle w:val="NoSpacing"/>
        <w:ind w:right="131"/>
        <w:jc w:val="right"/>
        <w:rPr>
          <w:rFonts w:ascii="Arial" w:hAnsi="Arial" w:cs="Arial"/>
          <w:sz w:val="24"/>
          <w:szCs w:val="24"/>
        </w:rPr>
      </w:pPr>
    </w:p>
    <w:p w14:paraId="0A185840" w14:textId="28789B8A" w:rsidR="006B352E" w:rsidRDefault="00D32AA8" w:rsidP="00D32AA8">
      <w:pPr>
        <w:pStyle w:val="NoSpacing"/>
        <w:ind w:right="-13"/>
        <w:jc w:val="right"/>
        <w:rPr>
          <w:rFonts w:ascii="Arial" w:hAnsi="Arial" w:cs="Arial"/>
          <w:sz w:val="24"/>
          <w:szCs w:val="24"/>
        </w:rPr>
      </w:pPr>
      <w:r>
        <w:rPr>
          <w:noProof/>
        </w:rPr>
        <w:drawing>
          <wp:inline distT="0" distB="0" distL="0" distR="0" wp14:anchorId="2B598A8D" wp14:editId="51572DE5">
            <wp:extent cx="1692630" cy="1019032"/>
            <wp:effectExtent l="0" t="0" r="3175" b="0"/>
            <wp:docPr id="23"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2"/>
                    <a:stretch>
                      <a:fillRect/>
                    </a:stretch>
                  </pic:blipFill>
                  <pic:spPr>
                    <a:xfrm>
                      <a:off x="0" y="0"/>
                      <a:ext cx="1709767" cy="1029349"/>
                    </a:xfrm>
                    <a:prstGeom prst="rect">
                      <a:avLst/>
                    </a:prstGeom>
                  </pic:spPr>
                </pic:pic>
              </a:graphicData>
            </a:graphic>
          </wp:inline>
        </w:drawing>
      </w:r>
    </w:p>
    <w:p w14:paraId="35F3C54A" w14:textId="77777777" w:rsidR="00D32AA8" w:rsidRDefault="00D32AA8" w:rsidP="00D32AA8">
      <w:pPr>
        <w:pStyle w:val="NoSpacing"/>
        <w:ind w:right="-13"/>
        <w:jc w:val="right"/>
        <w:rPr>
          <w:rFonts w:ascii="Arial" w:hAnsi="Arial" w:cs="Arial"/>
          <w:sz w:val="24"/>
          <w:szCs w:val="24"/>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2396"/>
        <w:gridCol w:w="7074"/>
      </w:tblGrid>
      <w:tr w:rsidR="00170353" w:rsidRPr="001A1645" w14:paraId="2EF5B89A" w14:textId="77777777" w:rsidTr="00BA29CD">
        <w:trPr>
          <w:trHeight w:val="703"/>
          <w:jc w:val="center"/>
        </w:trPr>
        <w:tc>
          <w:tcPr>
            <w:tcW w:w="2396" w:type="dxa"/>
            <w:shd w:val="clear" w:color="auto" w:fill="DBE5F1" w:themeFill="accent1" w:themeFillTint="33"/>
          </w:tcPr>
          <w:p w14:paraId="7B9A3D6B" w14:textId="77777777" w:rsidR="00170353" w:rsidRPr="001A1645" w:rsidRDefault="00170353" w:rsidP="00BA29CD">
            <w:pPr>
              <w:spacing w:before="120" w:after="120"/>
              <w:rPr>
                <w:rFonts w:eastAsia="Times New Roman"/>
                <w:b/>
                <w:sz w:val="32"/>
                <w:szCs w:val="32"/>
              </w:rPr>
            </w:pPr>
            <w:r w:rsidRPr="001A1645">
              <w:rPr>
                <w:rFonts w:eastAsia="Times New Roman"/>
                <w:b/>
                <w:bCs/>
                <w:sz w:val="32"/>
                <w:szCs w:val="32"/>
              </w:rPr>
              <w:t>Corporate</w:t>
            </w:r>
          </w:p>
        </w:tc>
        <w:tc>
          <w:tcPr>
            <w:tcW w:w="7074" w:type="dxa"/>
            <w:shd w:val="clear" w:color="auto" w:fill="DBE5F1" w:themeFill="accent1" w:themeFillTint="33"/>
          </w:tcPr>
          <w:p w14:paraId="67331D3E" w14:textId="08E4798E" w:rsidR="00170353" w:rsidRPr="001A1645" w:rsidRDefault="004443CE" w:rsidP="00BA29CD">
            <w:pPr>
              <w:tabs>
                <w:tab w:val="left" w:pos="1734"/>
              </w:tabs>
              <w:spacing w:before="120" w:after="120"/>
              <w:rPr>
                <w:rFonts w:eastAsia="Times New Roman"/>
                <w:b/>
                <w:sz w:val="32"/>
                <w:szCs w:val="32"/>
              </w:rPr>
            </w:pPr>
            <w:r>
              <w:rPr>
                <w:b/>
                <w:sz w:val="32"/>
                <w:szCs w:val="32"/>
              </w:rPr>
              <w:t xml:space="preserve">ICBP030 - </w:t>
            </w:r>
            <w:r w:rsidR="006340C3">
              <w:rPr>
                <w:b/>
                <w:sz w:val="32"/>
                <w:szCs w:val="32"/>
              </w:rPr>
              <w:t>Physical</w:t>
            </w:r>
            <w:r w:rsidR="00EF03C8" w:rsidRPr="00EF03C8">
              <w:rPr>
                <w:b/>
                <w:sz w:val="32"/>
                <w:szCs w:val="32"/>
              </w:rPr>
              <w:t xml:space="preserve"> </w:t>
            </w:r>
            <w:r>
              <w:rPr>
                <w:b/>
                <w:sz w:val="32"/>
                <w:szCs w:val="32"/>
              </w:rPr>
              <w:t xml:space="preserve">Security </w:t>
            </w:r>
            <w:r w:rsidR="00EF03C8" w:rsidRPr="00EF03C8">
              <w:rPr>
                <w:b/>
                <w:sz w:val="32"/>
                <w:szCs w:val="32"/>
              </w:rPr>
              <w:t>Policy</w:t>
            </w:r>
          </w:p>
        </w:tc>
      </w:tr>
    </w:tbl>
    <w:tbl>
      <w:tblPr>
        <w:tblStyle w:val="TableGrid"/>
        <w:tblW w:w="9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280"/>
        <w:gridCol w:w="3090"/>
        <w:gridCol w:w="3280"/>
      </w:tblGrid>
      <w:tr w:rsidR="00170353" w:rsidRPr="001A1645" w14:paraId="5C5C5F7E" w14:textId="77777777" w:rsidTr="00BA29CD">
        <w:trPr>
          <w:gridAfter w:val="3"/>
          <w:wAfter w:w="6650" w:type="dxa"/>
          <w:trHeight w:val="133"/>
          <w:jc w:val="center"/>
        </w:trPr>
        <w:tc>
          <w:tcPr>
            <w:tcW w:w="2810" w:type="dxa"/>
          </w:tcPr>
          <w:p w14:paraId="23B7C70F" w14:textId="77777777" w:rsidR="00170353" w:rsidRPr="001A1645" w:rsidRDefault="00170353" w:rsidP="00BA29CD">
            <w:pPr>
              <w:pStyle w:val="NoSpacing"/>
              <w:jc w:val="center"/>
              <w:rPr>
                <w:b/>
                <w:sz w:val="36"/>
                <w:szCs w:val="36"/>
              </w:rPr>
            </w:pPr>
          </w:p>
        </w:tc>
      </w:tr>
      <w:tr w:rsidR="00170353" w:rsidRPr="001A1645" w14:paraId="2A261D7F" w14:textId="77777777" w:rsidTr="00BA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jc w:val="center"/>
        </w:trPr>
        <w:tc>
          <w:tcPr>
            <w:tcW w:w="3090" w:type="dxa"/>
            <w:gridSpan w:val="2"/>
          </w:tcPr>
          <w:p w14:paraId="5EC844D4" w14:textId="77777777" w:rsidR="00170353" w:rsidRPr="001A1645" w:rsidRDefault="00170353" w:rsidP="00BA29CD">
            <w:pPr>
              <w:spacing w:before="60"/>
              <w:rPr>
                <w:rFonts w:eastAsia="Times New Roman" w:cs="Tahoma"/>
                <w:b/>
              </w:rPr>
            </w:pPr>
            <w:r w:rsidRPr="001A1645">
              <w:rPr>
                <w:rFonts w:eastAsia="Times New Roman" w:cs="Tahoma"/>
                <w:b/>
              </w:rPr>
              <w:t>Version Number</w:t>
            </w:r>
          </w:p>
        </w:tc>
        <w:tc>
          <w:tcPr>
            <w:tcW w:w="3090" w:type="dxa"/>
          </w:tcPr>
          <w:p w14:paraId="440573F9" w14:textId="77777777" w:rsidR="00170353" w:rsidRPr="001A1645" w:rsidRDefault="00170353" w:rsidP="00BA29CD">
            <w:pPr>
              <w:spacing w:before="60"/>
              <w:rPr>
                <w:rFonts w:eastAsia="Times New Roman" w:cs="Tahoma"/>
              </w:rPr>
            </w:pPr>
            <w:r w:rsidRPr="001A1645">
              <w:rPr>
                <w:rFonts w:eastAsia="Times New Roman" w:cs="Tahoma"/>
                <w:b/>
              </w:rPr>
              <w:t xml:space="preserve">Date Issued </w:t>
            </w:r>
          </w:p>
        </w:tc>
        <w:tc>
          <w:tcPr>
            <w:tcW w:w="3280" w:type="dxa"/>
          </w:tcPr>
          <w:p w14:paraId="203EF412" w14:textId="77777777" w:rsidR="00170353" w:rsidRPr="001A1645" w:rsidRDefault="00170353" w:rsidP="00BA29CD">
            <w:pPr>
              <w:spacing w:before="60"/>
              <w:rPr>
                <w:rFonts w:eastAsia="Times New Roman" w:cs="Tahoma"/>
              </w:rPr>
            </w:pPr>
            <w:r w:rsidRPr="001A1645">
              <w:rPr>
                <w:rFonts w:eastAsia="Times New Roman" w:cs="Tahoma"/>
                <w:b/>
              </w:rPr>
              <w:t>Review Date</w:t>
            </w:r>
          </w:p>
        </w:tc>
      </w:tr>
      <w:tr w:rsidR="008625E0" w:rsidRPr="00656889" w14:paraId="3544D3E7" w14:textId="77777777" w:rsidTr="00BA2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
          <w:jc w:val="center"/>
        </w:trPr>
        <w:tc>
          <w:tcPr>
            <w:tcW w:w="3090" w:type="dxa"/>
            <w:gridSpan w:val="2"/>
          </w:tcPr>
          <w:p w14:paraId="13466B81" w14:textId="688FAFAB" w:rsidR="008625E0" w:rsidRPr="00656889" w:rsidRDefault="00680D97" w:rsidP="008625E0">
            <w:pPr>
              <w:spacing w:before="60"/>
              <w:rPr>
                <w:rFonts w:eastAsia="Times New Roman" w:cs="Tahoma"/>
                <w:b/>
              </w:rPr>
            </w:pPr>
            <w:r>
              <w:rPr>
                <w:rFonts w:eastAsia="Times New Roman" w:cs="Tahoma"/>
                <w:b/>
              </w:rPr>
              <w:t>3</w:t>
            </w:r>
          </w:p>
        </w:tc>
        <w:tc>
          <w:tcPr>
            <w:tcW w:w="3090" w:type="dxa"/>
          </w:tcPr>
          <w:p w14:paraId="0F96E997" w14:textId="6B5322D6" w:rsidR="008850AD" w:rsidRPr="00656889" w:rsidRDefault="008850AD" w:rsidP="008625E0">
            <w:pPr>
              <w:spacing w:before="60"/>
              <w:rPr>
                <w:rFonts w:eastAsia="Times New Roman" w:cs="Tahoma"/>
              </w:rPr>
            </w:pPr>
            <w:r w:rsidRPr="00656889">
              <w:rPr>
                <w:rFonts w:eastAsia="Times New Roman" w:cs="Tahoma"/>
              </w:rPr>
              <w:t>December 202</w:t>
            </w:r>
            <w:r w:rsidR="00680D97">
              <w:rPr>
                <w:rFonts w:eastAsia="Times New Roman" w:cs="Tahoma"/>
              </w:rPr>
              <w:t>4</w:t>
            </w:r>
          </w:p>
        </w:tc>
        <w:tc>
          <w:tcPr>
            <w:tcW w:w="3280" w:type="dxa"/>
          </w:tcPr>
          <w:p w14:paraId="2B8C0266" w14:textId="6F6C6546" w:rsidR="008625E0" w:rsidRPr="00656889" w:rsidRDefault="008850AD" w:rsidP="008625E0">
            <w:pPr>
              <w:spacing w:before="60"/>
              <w:rPr>
                <w:rFonts w:eastAsia="Times New Roman" w:cs="Tahoma"/>
              </w:rPr>
            </w:pPr>
            <w:r w:rsidRPr="00656889">
              <w:rPr>
                <w:rFonts w:eastAsia="Times New Roman" w:cs="Tahoma"/>
              </w:rPr>
              <w:t>December 202</w:t>
            </w:r>
            <w:r w:rsidR="00680D97">
              <w:rPr>
                <w:rFonts w:eastAsia="Times New Roman" w:cs="Tahoma"/>
              </w:rPr>
              <w:t>6</w:t>
            </w:r>
          </w:p>
        </w:tc>
      </w:tr>
    </w:tbl>
    <w:p w14:paraId="2C821E62" w14:textId="77777777" w:rsidR="00170353" w:rsidRPr="00656889" w:rsidRDefault="00170353" w:rsidP="00170353">
      <w:pPr>
        <w:pStyle w:val="NoSpacing"/>
        <w:rPr>
          <w:rFonts w:ascii="Arial" w:hAnsi="Arial" w:cs="Arial"/>
          <w:sz w:val="24"/>
          <w:szCs w:val="24"/>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5496"/>
      </w:tblGrid>
      <w:tr w:rsidR="00656889" w:rsidRPr="00656889" w14:paraId="3E27D460" w14:textId="77777777" w:rsidTr="00BA29CD">
        <w:trPr>
          <w:trHeight w:val="397"/>
          <w:jc w:val="center"/>
        </w:trPr>
        <w:tc>
          <w:tcPr>
            <w:tcW w:w="4076" w:type="dxa"/>
          </w:tcPr>
          <w:p w14:paraId="16D46ACC" w14:textId="77777777" w:rsidR="000B4BA1" w:rsidRPr="00656889" w:rsidRDefault="000B4BA1" w:rsidP="000B4BA1">
            <w:pPr>
              <w:spacing w:before="60"/>
              <w:rPr>
                <w:rFonts w:eastAsia="Times New Roman" w:cs="Tahoma"/>
                <w:b/>
              </w:rPr>
            </w:pPr>
            <w:r w:rsidRPr="00656889">
              <w:rPr>
                <w:rFonts w:eastAsia="Times New Roman" w:cs="Tahoma"/>
                <w:b/>
              </w:rPr>
              <w:t>Prepared By:</w:t>
            </w:r>
          </w:p>
        </w:tc>
        <w:tc>
          <w:tcPr>
            <w:tcW w:w="5496" w:type="dxa"/>
          </w:tcPr>
          <w:p w14:paraId="701760B3" w14:textId="77777777" w:rsidR="000B4BA1" w:rsidRPr="00656889" w:rsidRDefault="000B4BA1" w:rsidP="000B4BA1">
            <w:pPr>
              <w:rPr>
                <w:rFonts w:eastAsia="Times New Roman" w:cs="Tahoma"/>
              </w:rPr>
            </w:pPr>
            <w:r w:rsidRPr="00656889">
              <w:rPr>
                <w:rFonts w:eastAsia="Times New Roman" w:cs="Tahoma"/>
              </w:rPr>
              <w:t xml:space="preserve">Senior Governance Manager, </w:t>
            </w:r>
          </w:p>
          <w:p w14:paraId="4BE5A24C" w14:textId="77777777" w:rsidR="000B4BA1" w:rsidRPr="00656889" w:rsidRDefault="000B4BA1" w:rsidP="000B4BA1">
            <w:pPr>
              <w:rPr>
                <w:rFonts w:eastAsia="Times New Roman" w:cs="Tahoma"/>
              </w:rPr>
            </w:pPr>
            <w:r w:rsidRPr="00656889">
              <w:rPr>
                <w:rFonts w:eastAsia="Times New Roman" w:cs="Tahoma"/>
              </w:rPr>
              <w:t>North of England Commissioning Support Unit</w:t>
            </w:r>
          </w:p>
          <w:p w14:paraId="43900D68" w14:textId="77777777" w:rsidR="000B4BA1" w:rsidRPr="00656889" w:rsidRDefault="000B4BA1" w:rsidP="000B4BA1">
            <w:pPr>
              <w:rPr>
                <w:rFonts w:eastAsia="Times New Roman" w:cs="Tahoma"/>
              </w:rPr>
            </w:pPr>
            <w:r w:rsidRPr="00656889">
              <w:rPr>
                <w:rFonts w:eastAsia="Times New Roman" w:cs="Tahoma"/>
              </w:rPr>
              <w:t>(NECS)</w:t>
            </w:r>
          </w:p>
          <w:p w14:paraId="6E11DBBD" w14:textId="24ABFAC1" w:rsidR="000B4BA1" w:rsidRPr="00656889" w:rsidRDefault="000B4BA1" w:rsidP="000B4BA1">
            <w:pPr>
              <w:rPr>
                <w:rFonts w:eastAsia="Times New Roman" w:cs="Tahoma"/>
              </w:rPr>
            </w:pPr>
          </w:p>
        </w:tc>
      </w:tr>
      <w:tr w:rsidR="00656889" w:rsidRPr="00656889" w14:paraId="572E524F" w14:textId="77777777" w:rsidTr="00BA29CD">
        <w:trPr>
          <w:trHeight w:val="397"/>
          <w:jc w:val="center"/>
        </w:trPr>
        <w:tc>
          <w:tcPr>
            <w:tcW w:w="4076" w:type="dxa"/>
          </w:tcPr>
          <w:p w14:paraId="190B4450" w14:textId="77777777" w:rsidR="000B4BA1" w:rsidRPr="00656889" w:rsidRDefault="000B4BA1" w:rsidP="000B4BA1">
            <w:pPr>
              <w:spacing w:before="60"/>
              <w:rPr>
                <w:rFonts w:eastAsia="Times New Roman" w:cs="Tahoma"/>
                <w:b/>
              </w:rPr>
            </w:pPr>
            <w:r w:rsidRPr="00656889">
              <w:rPr>
                <w:rFonts w:eastAsia="Times New Roman" w:cs="Tahoma"/>
                <w:b/>
              </w:rPr>
              <w:t>Consultation Process:</w:t>
            </w:r>
          </w:p>
        </w:tc>
        <w:tc>
          <w:tcPr>
            <w:tcW w:w="5496" w:type="dxa"/>
          </w:tcPr>
          <w:p w14:paraId="085F39C8" w14:textId="77777777" w:rsidR="000B4BA1" w:rsidRPr="00656889" w:rsidRDefault="000B4BA1" w:rsidP="000B4BA1">
            <w:pPr>
              <w:rPr>
                <w:rFonts w:cs="Tahoma"/>
                <w:lang w:val="en-US"/>
              </w:rPr>
            </w:pPr>
            <w:r w:rsidRPr="00656889">
              <w:rPr>
                <w:rFonts w:cs="Tahoma"/>
                <w:lang w:val="en-US"/>
              </w:rPr>
              <w:t xml:space="preserve">Integrated Care System (ICS) </w:t>
            </w:r>
          </w:p>
          <w:p w14:paraId="48386FD1" w14:textId="77777777" w:rsidR="000B4BA1" w:rsidRPr="00656889" w:rsidRDefault="000B4BA1" w:rsidP="000B4BA1">
            <w:pPr>
              <w:rPr>
                <w:rFonts w:cs="Tahoma"/>
                <w:lang w:val="en-US"/>
              </w:rPr>
            </w:pPr>
            <w:r w:rsidRPr="00656889">
              <w:rPr>
                <w:rFonts w:cs="Tahoma"/>
                <w:lang w:val="en-US"/>
              </w:rPr>
              <w:t xml:space="preserve">Integrated Governance Workstream </w:t>
            </w:r>
          </w:p>
          <w:p w14:paraId="604877F1" w14:textId="2B20DDDF" w:rsidR="000B4BA1" w:rsidRPr="00656889" w:rsidRDefault="000B4BA1" w:rsidP="000B4BA1">
            <w:pPr>
              <w:spacing w:before="60"/>
              <w:rPr>
                <w:rFonts w:cs="Tahoma"/>
                <w:lang w:val="en-US"/>
              </w:rPr>
            </w:pPr>
          </w:p>
        </w:tc>
      </w:tr>
      <w:tr w:rsidR="00656889" w:rsidRPr="00656889" w14:paraId="56DBCDEE" w14:textId="77777777" w:rsidTr="00BA29CD">
        <w:trPr>
          <w:trHeight w:val="397"/>
          <w:jc w:val="center"/>
        </w:trPr>
        <w:tc>
          <w:tcPr>
            <w:tcW w:w="4076" w:type="dxa"/>
          </w:tcPr>
          <w:p w14:paraId="271880E9" w14:textId="77777777" w:rsidR="000B4BA1" w:rsidRPr="00656889" w:rsidRDefault="000B4BA1" w:rsidP="000B4BA1">
            <w:pPr>
              <w:spacing w:before="60"/>
              <w:rPr>
                <w:rFonts w:eastAsia="Times New Roman" w:cs="Tahoma"/>
                <w:b/>
              </w:rPr>
            </w:pPr>
            <w:r w:rsidRPr="00656889">
              <w:rPr>
                <w:rFonts w:eastAsia="Times New Roman" w:cs="Tahoma"/>
                <w:b/>
              </w:rPr>
              <w:t>Formally Approved:</w:t>
            </w:r>
          </w:p>
        </w:tc>
        <w:tc>
          <w:tcPr>
            <w:tcW w:w="5496" w:type="dxa"/>
          </w:tcPr>
          <w:p w14:paraId="721626CF" w14:textId="2700EF7B" w:rsidR="000B4BA1" w:rsidRPr="00656889" w:rsidRDefault="001A3724" w:rsidP="000B4BA1">
            <w:pPr>
              <w:spacing w:before="60"/>
              <w:rPr>
                <w:rFonts w:cs="Tahoma"/>
                <w:lang w:val="en-US"/>
              </w:rPr>
            </w:pPr>
            <w:r>
              <w:rPr>
                <w:rFonts w:cs="Tahoma"/>
                <w:lang w:val="en-US"/>
              </w:rPr>
              <w:t>January 2025</w:t>
            </w:r>
          </w:p>
        </w:tc>
      </w:tr>
      <w:tr w:rsidR="00656889" w:rsidRPr="00656889" w14:paraId="434FC997" w14:textId="77777777" w:rsidTr="00BA29CD">
        <w:trPr>
          <w:trHeight w:val="397"/>
          <w:jc w:val="center"/>
        </w:trPr>
        <w:tc>
          <w:tcPr>
            <w:tcW w:w="4076" w:type="dxa"/>
          </w:tcPr>
          <w:p w14:paraId="497811AE" w14:textId="77777777" w:rsidR="000B4BA1" w:rsidRPr="00656889" w:rsidRDefault="000B4BA1" w:rsidP="000B4BA1">
            <w:pPr>
              <w:spacing w:before="60"/>
              <w:rPr>
                <w:rFonts w:eastAsia="Times New Roman" w:cs="Tahoma"/>
                <w:b/>
              </w:rPr>
            </w:pPr>
            <w:r w:rsidRPr="00656889">
              <w:rPr>
                <w:rFonts w:eastAsia="Times New Roman" w:cs="Tahoma"/>
                <w:b/>
              </w:rPr>
              <w:t>Approved By:</w:t>
            </w:r>
          </w:p>
        </w:tc>
        <w:tc>
          <w:tcPr>
            <w:tcW w:w="5496" w:type="dxa"/>
          </w:tcPr>
          <w:p w14:paraId="1E4B2178" w14:textId="518E5123" w:rsidR="000B4BA1" w:rsidRPr="00656889" w:rsidRDefault="000B4BA1" w:rsidP="000B4BA1">
            <w:pPr>
              <w:spacing w:before="60"/>
              <w:rPr>
                <w:rFonts w:eastAsia="Times New Roman" w:cs="Tahoma"/>
              </w:rPr>
            </w:pPr>
            <w:r w:rsidRPr="00656889">
              <w:rPr>
                <w:rFonts w:eastAsia="Times New Roman" w:cs="Tahoma"/>
              </w:rPr>
              <w:t>Executive Committee</w:t>
            </w:r>
          </w:p>
        </w:tc>
      </w:tr>
    </w:tbl>
    <w:p w14:paraId="66F58D41" w14:textId="77777777" w:rsidR="00170353" w:rsidRPr="00446BAB" w:rsidRDefault="00170353" w:rsidP="00170353">
      <w:pPr>
        <w:keepLines/>
        <w:rPr>
          <w:rFonts w:eastAsia="Times New Roman" w:cs="Tahoma"/>
          <w:b/>
        </w:rPr>
      </w:pPr>
    </w:p>
    <w:p w14:paraId="7538E9ED" w14:textId="52B1F859" w:rsidR="00170353" w:rsidRPr="009F6441" w:rsidRDefault="00170353" w:rsidP="00170353">
      <w:pPr>
        <w:ind w:left="142"/>
        <w:rPr>
          <w:rFonts w:eastAsia="Times New Roman" w:cs="Tahoma"/>
          <w:b/>
          <w:sz w:val="28"/>
          <w:szCs w:val="28"/>
        </w:rPr>
      </w:pPr>
      <w:r w:rsidRPr="009F6441">
        <w:rPr>
          <w:rFonts w:eastAsia="Times New Roman" w:cs="Tahoma"/>
          <w:b/>
          <w:sz w:val="28"/>
          <w:szCs w:val="28"/>
        </w:rPr>
        <w:t>EQUALITY IMPACT ASSESSMENT</w:t>
      </w:r>
    </w:p>
    <w:p w14:paraId="237317D8" w14:textId="77777777" w:rsidR="00170353" w:rsidRPr="00C014AE" w:rsidRDefault="00170353" w:rsidP="00170353">
      <w:pPr>
        <w:ind w:left="142"/>
        <w:rPr>
          <w:rFonts w:eastAsia="Times New Roman"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11"/>
      </w:tblGrid>
      <w:tr w:rsidR="00170353" w:rsidRPr="00C014AE" w14:paraId="024006A5" w14:textId="77777777" w:rsidTr="00BA29CD">
        <w:trPr>
          <w:trHeight w:val="314"/>
          <w:jc w:val="center"/>
        </w:trPr>
        <w:tc>
          <w:tcPr>
            <w:tcW w:w="2235" w:type="dxa"/>
          </w:tcPr>
          <w:p w14:paraId="11667EEE" w14:textId="77777777" w:rsidR="00170353" w:rsidRPr="00C014AE" w:rsidRDefault="00170353" w:rsidP="00BA29CD">
            <w:pPr>
              <w:spacing w:before="60"/>
              <w:rPr>
                <w:rFonts w:eastAsia="Times New Roman" w:cs="Tahoma"/>
                <w:b/>
              </w:rPr>
            </w:pPr>
            <w:r w:rsidRPr="00C014AE">
              <w:rPr>
                <w:rFonts w:eastAsia="Times New Roman" w:cs="Tahoma"/>
                <w:b/>
              </w:rPr>
              <w:t>Date</w:t>
            </w:r>
          </w:p>
        </w:tc>
        <w:tc>
          <w:tcPr>
            <w:tcW w:w="7211" w:type="dxa"/>
          </w:tcPr>
          <w:p w14:paraId="2420328D" w14:textId="77777777" w:rsidR="00170353" w:rsidRPr="00C014AE" w:rsidRDefault="00170353" w:rsidP="00BA29CD">
            <w:pPr>
              <w:spacing w:before="60"/>
              <w:rPr>
                <w:rFonts w:eastAsia="Times New Roman" w:cs="Tahoma"/>
                <w:b/>
              </w:rPr>
            </w:pPr>
            <w:r w:rsidRPr="00C014AE">
              <w:rPr>
                <w:rFonts w:eastAsia="Times New Roman" w:cs="Tahoma"/>
                <w:b/>
              </w:rPr>
              <w:t>Issues</w:t>
            </w:r>
          </w:p>
        </w:tc>
      </w:tr>
      <w:tr w:rsidR="00197C08" w:rsidRPr="00C014AE" w14:paraId="0F8B5999" w14:textId="77777777" w:rsidTr="00BA29CD">
        <w:trPr>
          <w:trHeight w:val="397"/>
          <w:jc w:val="center"/>
        </w:trPr>
        <w:tc>
          <w:tcPr>
            <w:tcW w:w="2235" w:type="dxa"/>
          </w:tcPr>
          <w:p w14:paraId="6D4B9CFD" w14:textId="4ABFE76E" w:rsidR="00197C08" w:rsidRPr="00C1541D" w:rsidRDefault="004E4D59" w:rsidP="00197C08">
            <w:pPr>
              <w:spacing w:before="60"/>
              <w:rPr>
                <w:rFonts w:eastAsia="Times New Roman" w:cs="Tahoma"/>
              </w:rPr>
            </w:pPr>
            <w:proofErr w:type="gramStart"/>
            <w:r>
              <w:rPr>
                <w:rFonts w:eastAsia="Times New Roman" w:cs="Tahoma"/>
              </w:rPr>
              <w:t xml:space="preserve">December </w:t>
            </w:r>
            <w:r w:rsidR="00197C08" w:rsidRPr="00C1541D">
              <w:rPr>
                <w:rFonts w:eastAsia="Times New Roman" w:cs="Tahoma"/>
              </w:rPr>
              <w:t xml:space="preserve"> 202</w:t>
            </w:r>
            <w:r>
              <w:rPr>
                <w:rFonts w:eastAsia="Times New Roman" w:cs="Tahoma"/>
              </w:rPr>
              <w:t>4</w:t>
            </w:r>
            <w:proofErr w:type="gramEnd"/>
          </w:p>
        </w:tc>
        <w:tc>
          <w:tcPr>
            <w:tcW w:w="7211" w:type="dxa"/>
          </w:tcPr>
          <w:p w14:paraId="08D286D5" w14:textId="40B7394D" w:rsidR="00197C08" w:rsidRPr="00C1541D" w:rsidRDefault="00197C08" w:rsidP="00197C08">
            <w:pPr>
              <w:spacing w:before="60"/>
              <w:rPr>
                <w:rFonts w:eastAsia="Times New Roman" w:cs="Tahoma"/>
              </w:rPr>
            </w:pPr>
            <w:r w:rsidRPr="00C1541D">
              <w:rPr>
                <w:rFonts w:eastAsia="Times New Roman" w:cs="Tahoma"/>
              </w:rPr>
              <w:t>None</w:t>
            </w:r>
            <w:r w:rsidR="00C1541D" w:rsidRPr="00C1541D">
              <w:rPr>
                <w:rFonts w:eastAsia="Times New Roman" w:cs="Tahoma"/>
              </w:rPr>
              <w:t xml:space="preserve"> identified</w:t>
            </w:r>
          </w:p>
        </w:tc>
      </w:tr>
    </w:tbl>
    <w:p w14:paraId="6FF8E93E" w14:textId="7D98B102" w:rsidR="00170353" w:rsidRDefault="00170353" w:rsidP="00170353">
      <w:pPr>
        <w:keepLines/>
        <w:tabs>
          <w:tab w:val="center" w:pos="4320"/>
          <w:tab w:val="right" w:pos="8640"/>
        </w:tabs>
        <w:rPr>
          <w:rFonts w:eastAsia="Times New Roman"/>
          <w:b/>
          <w:bCs/>
          <w:color w:val="000000"/>
        </w:rPr>
      </w:pPr>
    </w:p>
    <w:p w14:paraId="3B18E53D" w14:textId="77777777" w:rsidR="00170353" w:rsidRPr="009F6441" w:rsidRDefault="00170353" w:rsidP="00170353">
      <w:pPr>
        <w:keepLines/>
        <w:tabs>
          <w:tab w:val="center" w:pos="4320"/>
          <w:tab w:val="right" w:pos="8640"/>
        </w:tabs>
        <w:ind w:left="142"/>
        <w:rPr>
          <w:rFonts w:eastAsia="Times New Roman"/>
          <w:color w:val="000000"/>
          <w:sz w:val="28"/>
          <w:szCs w:val="28"/>
        </w:rPr>
      </w:pPr>
      <w:r w:rsidRPr="009F6441">
        <w:rPr>
          <w:rFonts w:eastAsia="Times New Roman"/>
          <w:b/>
          <w:bCs/>
          <w:color w:val="000000"/>
          <w:sz w:val="28"/>
          <w:szCs w:val="28"/>
        </w:rPr>
        <w:t>POLICY VALIDITY STATEMENT</w:t>
      </w:r>
    </w:p>
    <w:p w14:paraId="451F166C" w14:textId="77777777" w:rsidR="00170353" w:rsidRPr="002C5128" w:rsidRDefault="00170353" w:rsidP="00323819">
      <w:pPr>
        <w:pStyle w:val="NoSpacing"/>
        <w:ind w:left="142"/>
        <w:jc w:val="both"/>
        <w:rPr>
          <w:rFonts w:ascii="Arial" w:hAnsi="Arial" w:cs="Arial"/>
          <w:sz w:val="24"/>
          <w:szCs w:val="24"/>
        </w:rPr>
      </w:pPr>
      <w:r w:rsidRPr="002C5128">
        <w:rPr>
          <w:rFonts w:ascii="Arial" w:eastAsia="Times New Roman" w:hAnsi="Arial" w:cs="Arial"/>
          <w:bCs/>
          <w:color w:val="000000"/>
          <w:sz w:val="24"/>
          <w:szCs w:val="24"/>
        </w:rPr>
        <w:t xml:space="preserve">Policy users should ensure that they are consulting the currently valid version of the documentation. </w:t>
      </w:r>
      <w:r w:rsidRPr="002C5128">
        <w:rPr>
          <w:rFonts w:ascii="Arial" w:hAnsi="Arial" w:cs="Arial"/>
          <w:sz w:val="24"/>
          <w:szCs w:val="24"/>
        </w:rPr>
        <w:t>The policy will remain valid, including during its period of review.  However, the policy must be reviewed at least once in every 3-year period.</w:t>
      </w:r>
    </w:p>
    <w:p w14:paraId="54AC0F17" w14:textId="4FFC8446" w:rsidR="00170353" w:rsidRDefault="00170353" w:rsidP="00323819">
      <w:pPr>
        <w:keepLines/>
        <w:ind w:left="142"/>
        <w:jc w:val="both"/>
        <w:rPr>
          <w:rFonts w:eastAsia="Times New Roman"/>
          <w:bCs/>
          <w:color w:val="000000"/>
        </w:rPr>
      </w:pPr>
    </w:p>
    <w:p w14:paraId="256B5BAE" w14:textId="77777777" w:rsidR="006B352E" w:rsidRDefault="006B352E" w:rsidP="00323819">
      <w:pPr>
        <w:keepLines/>
        <w:ind w:left="142"/>
        <w:jc w:val="both"/>
        <w:rPr>
          <w:rFonts w:eastAsia="Times New Roman"/>
          <w:bCs/>
          <w:color w:val="000000"/>
        </w:rPr>
      </w:pPr>
    </w:p>
    <w:p w14:paraId="67CBC7BC" w14:textId="77777777" w:rsidR="00170353" w:rsidRPr="009F6441" w:rsidRDefault="00170353" w:rsidP="00323819">
      <w:pPr>
        <w:autoSpaceDN w:val="0"/>
        <w:ind w:left="142"/>
        <w:jc w:val="both"/>
        <w:rPr>
          <w:b/>
          <w:bCs/>
          <w:color w:val="000000"/>
          <w:sz w:val="28"/>
          <w:szCs w:val="28"/>
        </w:rPr>
      </w:pPr>
      <w:r w:rsidRPr="009F6441">
        <w:rPr>
          <w:b/>
          <w:bCs/>
          <w:color w:val="000000"/>
          <w:sz w:val="28"/>
          <w:szCs w:val="28"/>
        </w:rPr>
        <w:t>ACCESSIBLE INFORMATION STANDARDS</w:t>
      </w:r>
    </w:p>
    <w:p w14:paraId="0FBA6419" w14:textId="2D4A7161" w:rsidR="00170353" w:rsidRDefault="00170353" w:rsidP="00323819">
      <w:pPr>
        <w:autoSpaceDN w:val="0"/>
        <w:ind w:left="142"/>
        <w:jc w:val="both"/>
        <w:rPr>
          <w:bCs/>
          <w:color w:val="000000"/>
        </w:rPr>
      </w:pPr>
      <w:r>
        <w:rPr>
          <w:bCs/>
          <w:color w:val="000000"/>
        </w:rPr>
        <w:t>If you require this document in an alternative format, such as easy read, large text, braille or an alternative language please contact</w:t>
      </w:r>
      <w:r>
        <w:rPr>
          <w:bCs/>
          <w:color w:val="FF0000"/>
        </w:rPr>
        <w:t xml:space="preserve"> </w:t>
      </w:r>
      <w:hyperlink r:id="rId13" w:history="1">
        <w:r w:rsidR="00197C08" w:rsidRPr="00AA6B6A">
          <w:rPr>
            <w:rStyle w:val="Hyperlink"/>
            <w:bCs/>
          </w:rPr>
          <w:t>NECSU.comms@nhs.net</w:t>
        </w:r>
      </w:hyperlink>
      <w:r w:rsidR="00197C08">
        <w:rPr>
          <w:bCs/>
          <w:color w:val="FF0000"/>
        </w:rPr>
        <w:t xml:space="preserve"> </w:t>
      </w:r>
    </w:p>
    <w:p w14:paraId="7C9EBCAA" w14:textId="77777777" w:rsidR="00170353" w:rsidRDefault="00170353" w:rsidP="00170353">
      <w:pPr>
        <w:pStyle w:val="NoSpacing"/>
        <w:jc w:val="both"/>
        <w:rPr>
          <w:rFonts w:ascii="Arial" w:eastAsia="Times New Roman" w:hAnsi="Arial" w:cs="Arial"/>
          <w:b/>
          <w:bCs/>
          <w:sz w:val="28"/>
          <w:szCs w:val="24"/>
        </w:rPr>
      </w:pPr>
    </w:p>
    <w:p w14:paraId="14C22065" w14:textId="77777777" w:rsidR="00AC0924" w:rsidRDefault="00AC0924">
      <w:pPr>
        <w:spacing w:after="200" w:line="276" w:lineRule="auto"/>
        <w:rPr>
          <w:b/>
          <w:sz w:val="32"/>
          <w:szCs w:val="32"/>
        </w:rPr>
      </w:pPr>
      <w:r>
        <w:rPr>
          <w:b/>
          <w:sz w:val="32"/>
          <w:szCs w:val="32"/>
        </w:rPr>
        <w:br w:type="page"/>
      </w:r>
    </w:p>
    <w:p w14:paraId="578F1677" w14:textId="5E559857" w:rsidR="002C5128" w:rsidRDefault="002C5128" w:rsidP="002C5128">
      <w:pPr>
        <w:pStyle w:val="NoSpacing"/>
        <w:rPr>
          <w:rFonts w:ascii="Arial" w:hAnsi="Arial" w:cs="Arial"/>
          <w:b/>
          <w:sz w:val="32"/>
          <w:szCs w:val="32"/>
        </w:rPr>
      </w:pPr>
      <w:r>
        <w:rPr>
          <w:rFonts w:ascii="Arial" w:hAnsi="Arial" w:cs="Arial"/>
          <w:b/>
          <w:sz w:val="32"/>
          <w:szCs w:val="32"/>
        </w:rPr>
        <w:lastRenderedPageBreak/>
        <w:t>Version Control</w:t>
      </w:r>
    </w:p>
    <w:p w14:paraId="292EBB8E" w14:textId="77777777" w:rsidR="00947B2E" w:rsidRDefault="00947B2E"/>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76"/>
        <w:gridCol w:w="1246"/>
        <w:gridCol w:w="2096"/>
        <w:gridCol w:w="5198"/>
      </w:tblGrid>
      <w:tr w:rsidR="00947B2E" w:rsidRPr="00947B2E" w14:paraId="15DF9E8A" w14:textId="77777777" w:rsidTr="00947B2E">
        <w:trPr>
          <w:trHeight w:val="347"/>
        </w:trPr>
        <w:tc>
          <w:tcPr>
            <w:tcW w:w="559" w:type="pct"/>
            <w:tcBorders>
              <w:top w:val="single" w:sz="4" w:space="0" w:color="C0C0C0"/>
              <w:left w:val="single" w:sz="4" w:space="0" w:color="C0C0C0"/>
              <w:bottom w:val="single" w:sz="4" w:space="0" w:color="C0C0C0"/>
              <w:right w:val="single" w:sz="4" w:space="0" w:color="C0C0C0"/>
            </w:tcBorders>
            <w:shd w:val="clear" w:color="auto" w:fill="D9D9D9"/>
            <w:vAlign w:val="center"/>
          </w:tcPr>
          <w:p w14:paraId="17AAE54C" w14:textId="77777777" w:rsidR="00947B2E" w:rsidRPr="00947B2E" w:rsidRDefault="00947B2E" w:rsidP="008F780E">
            <w:pPr>
              <w:spacing w:before="120" w:after="120" w:line="240" w:lineRule="exact"/>
              <w:rPr>
                <w:sz w:val="22"/>
                <w:szCs w:val="22"/>
              </w:rPr>
            </w:pPr>
            <w:r w:rsidRPr="00947B2E">
              <w:rPr>
                <w:sz w:val="22"/>
                <w:szCs w:val="22"/>
              </w:rPr>
              <w:t>Version</w:t>
            </w:r>
          </w:p>
        </w:tc>
        <w:tc>
          <w:tcPr>
            <w:tcW w:w="648" w:type="pct"/>
            <w:tcBorders>
              <w:top w:val="single" w:sz="4" w:space="0" w:color="C0C0C0"/>
              <w:left w:val="single" w:sz="4" w:space="0" w:color="C0C0C0"/>
              <w:bottom w:val="single" w:sz="4" w:space="0" w:color="C0C0C0"/>
              <w:right w:val="single" w:sz="4" w:space="0" w:color="C0C0C0"/>
            </w:tcBorders>
            <w:shd w:val="clear" w:color="auto" w:fill="D9D9D9"/>
            <w:vAlign w:val="center"/>
          </w:tcPr>
          <w:p w14:paraId="122B4025" w14:textId="77777777" w:rsidR="00947B2E" w:rsidRPr="00947B2E" w:rsidRDefault="00947B2E" w:rsidP="008F780E">
            <w:pPr>
              <w:spacing w:before="120" w:after="120" w:line="240" w:lineRule="exact"/>
              <w:rPr>
                <w:sz w:val="22"/>
                <w:szCs w:val="22"/>
              </w:rPr>
            </w:pPr>
            <w:r w:rsidRPr="00947B2E">
              <w:rPr>
                <w:sz w:val="22"/>
                <w:szCs w:val="22"/>
              </w:rPr>
              <w:t>Release Date</w:t>
            </w:r>
          </w:p>
        </w:tc>
        <w:tc>
          <w:tcPr>
            <w:tcW w:w="1090" w:type="pct"/>
            <w:tcBorders>
              <w:top w:val="single" w:sz="4" w:space="0" w:color="C0C0C0"/>
              <w:left w:val="single" w:sz="4" w:space="0" w:color="C0C0C0"/>
              <w:bottom w:val="single" w:sz="4" w:space="0" w:color="C0C0C0"/>
              <w:right w:val="single" w:sz="4" w:space="0" w:color="C0C0C0"/>
            </w:tcBorders>
            <w:shd w:val="clear" w:color="auto" w:fill="D9D9D9"/>
            <w:vAlign w:val="center"/>
          </w:tcPr>
          <w:p w14:paraId="20489360" w14:textId="77777777" w:rsidR="00947B2E" w:rsidRPr="00947B2E" w:rsidRDefault="00947B2E" w:rsidP="008F780E">
            <w:pPr>
              <w:spacing w:before="120" w:after="120" w:line="240" w:lineRule="exact"/>
              <w:rPr>
                <w:rFonts w:cs="Tahoma"/>
                <w:sz w:val="22"/>
                <w:szCs w:val="22"/>
              </w:rPr>
            </w:pPr>
            <w:r w:rsidRPr="00947B2E">
              <w:rPr>
                <w:rFonts w:cs="Tahoma"/>
                <w:sz w:val="22"/>
                <w:szCs w:val="22"/>
              </w:rPr>
              <w:t>Author</w:t>
            </w:r>
          </w:p>
        </w:tc>
        <w:tc>
          <w:tcPr>
            <w:tcW w:w="2703" w:type="pct"/>
            <w:tcBorders>
              <w:top w:val="single" w:sz="4" w:space="0" w:color="C0C0C0"/>
              <w:left w:val="single" w:sz="4" w:space="0" w:color="C0C0C0"/>
              <w:bottom w:val="single" w:sz="4" w:space="0" w:color="C0C0C0"/>
              <w:right w:val="single" w:sz="4" w:space="0" w:color="C0C0C0"/>
            </w:tcBorders>
            <w:shd w:val="clear" w:color="auto" w:fill="D9D9D9"/>
            <w:vAlign w:val="center"/>
          </w:tcPr>
          <w:p w14:paraId="1B4A8BBD" w14:textId="77777777" w:rsidR="00947B2E" w:rsidRPr="00947B2E" w:rsidRDefault="00947B2E" w:rsidP="008F780E">
            <w:pPr>
              <w:spacing w:before="120" w:after="120" w:line="240" w:lineRule="exact"/>
              <w:rPr>
                <w:sz w:val="22"/>
                <w:szCs w:val="22"/>
              </w:rPr>
            </w:pPr>
            <w:r w:rsidRPr="00947B2E">
              <w:rPr>
                <w:sz w:val="22"/>
                <w:szCs w:val="22"/>
              </w:rPr>
              <w:t>Update comments</w:t>
            </w:r>
          </w:p>
        </w:tc>
      </w:tr>
      <w:tr w:rsidR="00197C08" w:rsidRPr="00947B2E" w14:paraId="034483B2" w14:textId="77777777" w:rsidTr="00947B2E">
        <w:tc>
          <w:tcPr>
            <w:tcW w:w="559" w:type="pct"/>
            <w:tcBorders>
              <w:top w:val="single" w:sz="4" w:space="0" w:color="C0C0C0"/>
              <w:left w:val="single" w:sz="4" w:space="0" w:color="C0C0C0"/>
              <w:bottom w:val="single" w:sz="4" w:space="0" w:color="C0C0C0"/>
              <w:right w:val="single" w:sz="4" w:space="0" w:color="C0C0C0"/>
            </w:tcBorders>
            <w:vAlign w:val="center"/>
          </w:tcPr>
          <w:p w14:paraId="3ED1D58C" w14:textId="0A42BA65" w:rsidR="00197C08" w:rsidRPr="00C1541D" w:rsidRDefault="00197C08" w:rsidP="00197C08">
            <w:pPr>
              <w:spacing w:before="120" w:after="120" w:line="240" w:lineRule="exact"/>
              <w:rPr>
                <w:sz w:val="22"/>
                <w:szCs w:val="22"/>
              </w:rPr>
            </w:pPr>
            <w:r w:rsidRPr="00C1541D">
              <w:rPr>
                <w:sz w:val="22"/>
                <w:szCs w:val="22"/>
              </w:rPr>
              <w:t>1.</w:t>
            </w:r>
            <w:r w:rsidR="008850AD">
              <w:rPr>
                <w:sz w:val="22"/>
                <w:szCs w:val="22"/>
              </w:rPr>
              <w:t>0</w:t>
            </w:r>
          </w:p>
        </w:tc>
        <w:tc>
          <w:tcPr>
            <w:tcW w:w="648" w:type="pct"/>
            <w:tcBorders>
              <w:top w:val="single" w:sz="4" w:space="0" w:color="C0C0C0"/>
              <w:left w:val="single" w:sz="4" w:space="0" w:color="C0C0C0"/>
              <w:bottom w:val="single" w:sz="4" w:space="0" w:color="C0C0C0"/>
              <w:right w:val="single" w:sz="4" w:space="0" w:color="C0C0C0"/>
            </w:tcBorders>
            <w:vAlign w:val="center"/>
          </w:tcPr>
          <w:p w14:paraId="12FA254B" w14:textId="2B157C46" w:rsidR="00197C08" w:rsidRPr="00C1541D" w:rsidRDefault="00197C08" w:rsidP="00197C08">
            <w:pPr>
              <w:spacing w:before="120" w:after="120" w:line="240" w:lineRule="exact"/>
              <w:rPr>
                <w:sz w:val="22"/>
                <w:szCs w:val="22"/>
              </w:rPr>
            </w:pPr>
            <w:r w:rsidRPr="00C1541D">
              <w:rPr>
                <w:sz w:val="22"/>
                <w:szCs w:val="22"/>
              </w:rPr>
              <w:t>July 2022</w:t>
            </w:r>
          </w:p>
        </w:tc>
        <w:tc>
          <w:tcPr>
            <w:tcW w:w="1090" w:type="pct"/>
            <w:tcBorders>
              <w:top w:val="single" w:sz="4" w:space="0" w:color="C0C0C0"/>
              <w:left w:val="single" w:sz="4" w:space="0" w:color="C0C0C0"/>
              <w:bottom w:val="single" w:sz="4" w:space="0" w:color="C0C0C0"/>
              <w:right w:val="single" w:sz="4" w:space="0" w:color="C0C0C0"/>
            </w:tcBorders>
            <w:vAlign w:val="center"/>
          </w:tcPr>
          <w:p w14:paraId="21756206" w14:textId="1E113DCD" w:rsidR="00197C08" w:rsidRPr="00C1541D" w:rsidRDefault="00197C08" w:rsidP="00197C08">
            <w:pPr>
              <w:spacing w:before="120" w:after="120" w:line="240" w:lineRule="exact"/>
              <w:rPr>
                <w:rFonts w:cs="Tahoma"/>
                <w:sz w:val="22"/>
                <w:szCs w:val="22"/>
              </w:rPr>
            </w:pPr>
            <w:r w:rsidRPr="00C1541D">
              <w:rPr>
                <w:sz w:val="22"/>
                <w:szCs w:val="22"/>
              </w:rPr>
              <w:t>Senior Governance Manager, NECS</w:t>
            </w:r>
          </w:p>
        </w:tc>
        <w:tc>
          <w:tcPr>
            <w:tcW w:w="2703" w:type="pct"/>
            <w:tcBorders>
              <w:top w:val="single" w:sz="4" w:space="0" w:color="C0C0C0"/>
              <w:left w:val="single" w:sz="4" w:space="0" w:color="C0C0C0"/>
              <w:bottom w:val="single" w:sz="4" w:space="0" w:color="C0C0C0"/>
              <w:right w:val="single" w:sz="4" w:space="0" w:color="C0C0C0"/>
            </w:tcBorders>
            <w:vAlign w:val="center"/>
          </w:tcPr>
          <w:p w14:paraId="2F3E475D" w14:textId="45257C3E" w:rsidR="00197C08" w:rsidRPr="00C1541D" w:rsidRDefault="00C1541D" w:rsidP="00197C08">
            <w:pPr>
              <w:spacing w:before="120" w:after="120" w:line="240" w:lineRule="exact"/>
              <w:rPr>
                <w:sz w:val="22"/>
                <w:szCs w:val="22"/>
              </w:rPr>
            </w:pPr>
            <w:r w:rsidRPr="00C1541D">
              <w:rPr>
                <w:sz w:val="22"/>
                <w:szCs w:val="22"/>
              </w:rPr>
              <w:t>First issue.</w:t>
            </w:r>
            <w:r w:rsidR="00197C08" w:rsidRPr="00C1541D">
              <w:rPr>
                <w:sz w:val="22"/>
                <w:szCs w:val="22"/>
              </w:rPr>
              <w:t xml:space="preserve"> </w:t>
            </w:r>
          </w:p>
        </w:tc>
      </w:tr>
      <w:tr w:rsidR="008850AD" w:rsidRPr="00656889" w14:paraId="4005C159" w14:textId="77777777" w:rsidTr="00947B2E">
        <w:tc>
          <w:tcPr>
            <w:tcW w:w="559" w:type="pct"/>
            <w:tcBorders>
              <w:top w:val="single" w:sz="4" w:space="0" w:color="C0C0C0"/>
              <w:left w:val="single" w:sz="4" w:space="0" w:color="C0C0C0"/>
              <w:bottom w:val="single" w:sz="4" w:space="0" w:color="C0C0C0"/>
              <w:right w:val="single" w:sz="4" w:space="0" w:color="C0C0C0"/>
            </w:tcBorders>
            <w:vAlign w:val="center"/>
          </w:tcPr>
          <w:p w14:paraId="506BE235" w14:textId="1E7136F2" w:rsidR="008850AD" w:rsidRPr="00656889" w:rsidRDefault="008850AD" w:rsidP="008850AD">
            <w:pPr>
              <w:spacing w:before="120" w:after="120" w:line="240" w:lineRule="exact"/>
              <w:rPr>
                <w:sz w:val="22"/>
                <w:szCs w:val="22"/>
              </w:rPr>
            </w:pPr>
            <w:r w:rsidRPr="00656889">
              <w:rPr>
                <w:sz w:val="22"/>
                <w:szCs w:val="22"/>
              </w:rPr>
              <w:t>2.0</w:t>
            </w:r>
          </w:p>
        </w:tc>
        <w:tc>
          <w:tcPr>
            <w:tcW w:w="648" w:type="pct"/>
            <w:tcBorders>
              <w:top w:val="single" w:sz="4" w:space="0" w:color="C0C0C0"/>
              <w:left w:val="single" w:sz="4" w:space="0" w:color="C0C0C0"/>
              <w:bottom w:val="single" w:sz="4" w:space="0" w:color="C0C0C0"/>
              <w:right w:val="single" w:sz="4" w:space="0" w:color="C0C0C0"/>
            </w:tcBorders>
            <w:vAlign w:val="center"/>
          </w:tcPr>
          <w:p w14:paraId="55D1F56D" w14:textId="51DEE18C" w:rsidR="008850AD" w:rsidRPr="00656889" w:rsidRDefault="00E45066" w:rsidP="008850AD">
            <w:pPr>
              <w:spacing w:before="120" w:after="120" w:line="240" w:lineRule="exact"/>
              <w:rPr>
                <w:sz w:val="22"/>
                <w:szCs w:val="22"/>
              </w:rPr>
            </w:pPr>
            <w:r>
              <w:rPr>
                <w:sz w:val="22"/>
                <w:szCs w:val="22"/>
              </w:rPr>
              <w:t>Dec</w:t>
            </w:r>
            <w:r w:rsidR="008850AD" w:rsidRPr="00656889">
              <w:rPr>
                <w:sz w:val="22"/>
                <w:szCs w:val="22"/>
              </w:rPr>
              <w:t>ember 2022</w:t>
            </w:r>
          </w:p>
        </w:tc>
        <w:tc>
          <w:tcPr>
            <w:tcW w:w="1090" w:type="pct"/>
            <w:tcBorders>
              <w:top w:val="single" w:sz="4" w:space="0" w:color="C0C0C0"/>
              <w:left w:val="single" w:sz="4" w:space="0" w:color="C0C0C0"/>
              <w:bottom w:val="single" w:sz="4" w:space="0" w:color="C0C0C0"/>
              <w:right w:val="single" w:sz="4" w:space="0" w:color="C0C0C0"/>
            </w:tcBorders>
            <w:vAlign w:val="center"/>
          </w:tcPr>
          <w:p w14:paraId="72C13F32" w14:textId="09E02602" w:rsidR="008850AD" w:rsidRPr="00656889" w:rsidRDefault="008850AD" w:rsidP="008850AD">
            <w:pPr>
              <w:spacing w:before="120" w:after="120" w:line="240" w:lineRule="exact"/>
              <w:rPr>
                <w:sz w:val="22"/>
                <w:szCs w:val="22"/>
              </w:rPr>
            </w:pPr>
            <w:r w:rsidRPr="00656889">
              <w:rPr>
                <w:sz w:val="22"/>
                <w:szCs w:val="22"/>
              </w:rPr>
              <w:t>Senior Governance Manager, NECS</w:t>
            </w:r>
          </w:p>
        </w:tc>
        <w:tc>
          <w:tcPr>
            <w:tcW w:w="2703" w:type="pct"/>
            <w:tcBorders>
              <w:top w:val="single" w:sz="4" w:space="0" w:color="C0C0C0"/>
              <w:left w:val="single" w:sz="4" w:space="0" w:color="C0C0C0"/>
              <w:bottom w:val="single" w:sz="4" w:space="0" w:color="C0C0C0"/>
              <w:right w:val="single" w:sz="4" w:space="0" w:color="C0C0C0"/>
            </w:tcBorders>
            <w:vAlign w:val="center"/>
          </w:tcPr>
          <w:p w14:paraId="7AA250E1" w14:textId="4323258D" w:rsidR="008850AD" w:rsidRPr="00656889" w:rsidRDefault="000B4BA1" w:rsidP="008850AD">
            <w:pPr>
              <w:spacing w:before="120" w:after="120" w:line="240" w:lineRule="exact"/>
              <w:rPr>
                <w:sz w:val="22"/>
                <w:szCs w:val="22"/>
              </w:rPr>
            </w:pPr>
            <w:r w:rsidRPr="00656889">
              <w:rPr>
                <w:sz w:val="22"/>
                <w:szCs w:val="22"/>
              </w:rPr>
              <w:t>Reviewed within the first 6 months of the establishment of the Integrated Care Board (ICB), minor amendments have been made.</w:t>
            </w:r>
          </w:p>
        </w:tc>
      </w:tr>
      <w:tr w:rsidR="004E4D59" w:rsidRPr="00656889" w14:paraId="1367E6AA" w14:textId="77777777" w:rsidTr="00947B2E">
        <w:tc>
          <w:tcPr>
            <w:tcW w:w="559" w:type="pct"/>
            <w:tcBorders>
              <w:top w:val="single" w:sz="4" w:space="0" w:color="C0C0C0"/>
              <w:left w:val="single" w:sz="4" w:space="0" w:color="C0C0C0"/>
              <w:bottom w:val="single" w:sz="4" w:space="0" w:color="C0C0C0"/>
              <w:right w:val="single" w:sz="4" w:space="0" w:color="C0C0C0"/>
            </w:tcBorders>
            <w:vAlign w:val="center"/>
          </w:tcPr>
          <w:p w14:paraId="31DB4E27" w14:textId="26C02A9A" w:rsidR="004E4D59" w:rsidRPr="00656889" w:rsidRDefault="004E4D59" w:rsidP="008850AD">
            <w:pPr>
              <w:spacing w:before="120" w:after="120" w:line="240" w:lineRule="exact"/>
              <w:rPr>
                <w:sz w:val="22"/>
                <w:szCs w:val="22"/>
              </w:rPr>
            </w:pPr>
            <w:r>
              <w:rPr>
                <w:sz w:val="22"/>
                <w:szCs w:val="22"/>
              </w:rPr>
              <w:t>3.0</w:t>
            </w:r>
          </w:p>
        </w:tc>
        <w:tc>
          <w:tcPr>
            <w:tcW w:w="648" w:type="pct"/>
            <w:tcBorders>
              <w:top w:val="single" w:sz="4" w:space="0" w:color="C0C0C0"/>
              <w:left w:val="single" w:sz="4" w:space="0" w:color="C0C0C0"/>
              <w:bottom w:val="single" w:sz="4" w:space="0" w:color="C0C0C0"/>
              <w:right w:val="single" w:sz="4" w:space="0" w:color="C0C0C0"/>
            </w:tcBorders>
            <w:vAlign w:val="center"/>
          </w:tcPr>
          <w:p w14:paraId="4551EB89" w14:textId="38A00830" w:rsidR="004E4D59" w:rsidRDefault="004E4D59" w:rsidP="008850AD">
            <w:pPr>
              <w:spacing w:before="120" w:after="120" w:line="240" w:lineRule="exact"/>
              <w:rPr>
                <w:sz w:val="22"/>
                <w:szCs w:val="22"/>
              </w:rPr>
            </w:pPr>
            <w:r>
              <w:rPr>
                <w:sz w:val="22"/>
                <w:szCs w:val="22"/>
              </w:rPr>
              <w:t>December 2024</w:t>
            </w:r>
          </w:p>
        </w:tc>
        <w:tc>
          <w:tcPr>
            <w:tcW w:w="1090" w:type="pct"/>
            <w:tcBorders>
              <w:top w:val="single" w:sz="4" w:space="0" w:color="C0C0C0"/>
              <w:left w:val="single" w:sz="4" w:space="0" w:color="C0C0C0"/>
              <w:bottom w:val="single" w:sz="4" w:space="0" w:color="C0C0C0"/>
              <w:right w:val="single" w:sz="4" w:space="0" w:color="C0C0C0"/>
            </w:tcBorders>
            <w:vAlign w:val="center"/>
          </w:tcPr>
          <w:p w14:paraId="72C5B78A" w14:textId="637ABB6A" w:rsidR="004E4D59" w:rsidRPr="00656889" w:rsidRDefault="004E4D59" w:rsidP="008850AD">
            <w:pPr>
              <w:spacing w:before="120" w:after="120" w:line="240" w:lineRule="exact"/>
              <w:rPr>
                <w:sz w:val="22"/>
                <w:szCs w:val="22"/>
              </w:rPr>
            </w:pPr>
            <w:r>
              <w:rPr>
                <w:sz w:val="22"/>
                <w:szCs w:val="22"/>
              </w:rPr>
              <w:t>Senior Governance Manager, NECS</w:t>
            </w:r>
          </w:p>
        </w:tc>
        <w:tc>
          <w:tcPr>
            <w:tcW w:w="2703" w:type="pct"/>
            <w:tcBorders>
              <w:top w:val="single" w:sz="4" w:space="0" w:color="C0C0C0"/>
              <w:left w:val="single" w:sz="4" w:space="0" w:color="C0C0C0"/>
              <w:bottom w:val="single" w:sz="4" w:space="0" w:color="C0C0C0"/>
              <w:right w:val="single" w:sz="4" w:space="0" w:color="C0C0C0"/>
            </w:tcBorders>
            <w:vAlign w:val="center"/>
          </w:tcPr>
          <w:p w14:paraId="261F21FE" w14:textId="40DCEC18" w:rsidR="004E4D59" w:rsidRPr="00656889" w:rsidRDefault="004E4D59" w:rsidP="008850AD">
            <w:pPr>
              <w:spacing w:before="120" w:after="120" w:line="240" w:lineRule="exact"/>
              <w:rPr>
                <w:sz w:val="22"/>
                <w:szCs w:val="22"/>
              </w:rPr>
            </w:pPr>
            <w:r>
              <w:rPr>
                <w:sz w:val="22"/>
                <w:szCs w:val="22"/>
              </w:rPr>
              <w:t>Minor amendments</w:t>
            </w:r>
          </w:p>
        </w:tc>
      </w:tr>
    </w:tbl>
    <w:p w14:paraId="578F1684" w14:textId="77777777" w:rsidR="002C5128" w:rsidRPr="00656889" w:rsidRDefault="002C5128" w:rsidP="002C5128">
      <w:pPr>
        <w:pStyle w:val="NoSpacing"/>
      </w:pPr>
    </w:p>
    <w:p w14:paraId="578F1685" w14:textId="77777777" w:rsidR="002C5128" w:rsidRPr="00656889" w:rsidRDefault="002C5128" w:rsidP="002C5128">
      <w:pPr>
        <w:pStyle w:val="NoSpacing"/>
        <w:rPr>
          <w:rFonts w:ascii="Arial" w:hAnsi="Arial" w:cs="Arial"/>
          <w:b/>
          <w:sz w:val="32"/>
          <w:szCs w:val="32"/>
        </w:rPr>
      </w:pPr>
      <w:r w:rsidRPr="00656889">
        <w:rPr>
          <w:rFonts w:ascii="Arial" w:hAnsi="Arial" w:cs="Arial"/>
          <w:b/>
          <w:sz w:val="32"/>
          <w:szCs w:val="32"/>
        </w:rPr>
        <w:t>Approval</w:t>
      </w:r>
    </w:p>
    <w:p w14:paraId="578F1686" w14:textId="77777777" w:rsidR="002C5128" w:rsidRPr="00656889" w:rsidRDefault="002C5128" w:rsidP="002C5128">
      <w:pPr>
        <w:pStyle w:val="NoSpacing"/>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8"/>
        <w:gridCol w:w="3558"/>
        <w:gridCol w:w="3010"/>
      </w:tblGrid>
      <w:tr w:rsidR="00656889" w:rsidRPr="00656889" w14:paraId="578F168A" w14:textId="77777777" w:rsidTr="002C5128">
        <w:tc>
          <w:tcPr>
            <w:tcW w:w="1585" w:type="pct"/>
            <w:tcBorders>
              <w:top w:val="single" w:sz="4" w:space="0" w:color="C0C0C0"/>
              <w:left w:val="single" w:sz="4" w:space="0" w:color="C0C0C0"/>
              <w:bottom w:val="single" w:sz="4" w:space="0" w:color="C0C0C0"/>
              <w:right w:val="single" w:sz="4" w:space="0" w:color="C0C0C0"/>
            </w:tcBorders>
            <w:shd w:val="clear" w:color="auto" w:fill="D9D9D9"/>
            <w:hideMark/>
          </w:tcPr>
          <w:p w14:paraId="578F1687" w14:textId="77777777" w:rsidR="002C5128" w:rsidRPr="00656889" w:rsidRDefault="002C5128">
            <w:pPr>
              <w:spacing w:before="120" w:after="120" w:line="240" w:lineRule="exact"/>
              <w:rPr>
                <w:b/>
                <w:sz w:val="22"/>
                <w:szCs w:val="20"/>
              </w:rPr>
            </w:pPr>
            <w:r w:rsidRPr="00656889">
              <w:rPr>
                <w:b/>
                <w:szCs w:val="20"/>
              </w:rPr>
              <w:t>Role</w:t>
            </w:r>
          </w:p>
        </w:tc>
        <w:tc>
          <w:tcPr>
            <w:tcW w:w="1850" w:type="pct"/>
            <w:tcBorders>
              <w:top w:val="single" w:sz="4" w:space="0" w:color="C0C0C0"/>
              <w:left w:val="single" w:sz="4" w:space="0" w:color="C0C0C0"/>
              <w:bottom w:val="single" w:sz="4" w:space="0" w:color="C0C0C0"/>
              <w:right w:val="single" w:sz="4" w:space="0" w:color="C0C0C0"/>
            </w:tcBorders>
            <w:shd w:val="clear" w:color="auto" w:fill="D9D9D9"/>
            <w:hideMark/>
          </w:tcPr>
          <w:p w14:paraId="578F1688" w14:textId="77777777" w:rsidR="002C5128" w:rsidRPr="00656889" w:rsidRDefault="002C5128">
            <w:pPr>
              <w:spacing w:before="120" w:after="120" w:line="240" w:lineRule="exact"/>
              <w:rPr>
                <w:b/>
                <w:sz w:val="22"/>
                <w:szCs w:val="20"/>
              </w:rPr>
            </w:pPr>
            <w:r w:rsidRPr="00656889">
              <w:rPr>
                <w:b/>
                <w:szCs w:val="20"/>
              </w:rPr>
              <w:t>Name</w:t>
            </w:r>
          </w:p>
        </w:tc>
        <w:tc>
          <w:tcPr>
            <w:tcW w:w="1565" w:type="pct"/>
            <w:tcBorders>
              <w:top w:val="single" w:sz="4" w:space="0" w:color="C0C0C0"/>
              <w:left w:val="single" w:sz="4" w:space="0" w:color="C0C0C0"/>
              <w:bottom w:val="single" w:sz="4" w:space="0" w:color="C0C0C0"/>
              <w:right w:val="single" w:sz="4" w:space="0" w:color="C0C0C0"/>
            </w:tcBorders>
            <w:shd w:val="clear" w:color="auto" w:fill="D9D9D9"/>
            <w:hideMark/>
          </w:tcPr>
          <w:p w14:paraId="578F1689" w14:textId="77777777" w:rsidR="002C5128" w:rsidRPr="00656889" w:rsidRDefault="002C5128">
            <w:pPr>
              <w:spacing w:before="120" w:after="120" w:line="240" w:lineRule="exact"/>
              <w:rPr>
                <w:b/>
                <w:sz w:val="22"/>
                <w:szCs w:val="20"/>
              </w:rPr>
            </w:pPr>
            <w:r w:rsidRPr="00656889">
              <w:rPr>
                <w:b/>
                <w:szCs w:val="20"/>
              </w:rPr>
              <w:t>Date</w:t>
            </w:r>
          </w:p>
        </w:tc>
      </w:tr>
      <w:tr w:rsidR="00656889" w:rsidRPr="00656889" w14:paraId="4EB5794C" w14:textId="77777777" w:rsidTr="00644415">
        <w:tc>
          <w:tcPr>
            <w:tcW w:w="1585" w:type="pct"/>
            <w:tcBorders>
              <w:top w:val="single" w:sz="4" w:space="0" w:color="C0C0C0"/>
              <w:left w:val="single" w:sz="4" w:space="0" w:color="C0C0C0"/>
              <w:bottom w:val="single" w:sz="4" w:space="0" w:color="C0C0C0"/>
              <w:right w:val="single" w:sz="4" w:space="0" w:color="C0C0C0"/>
            </w:tcBorders>
            <w:vAlign w:val="center"/>
          </w:tcPr>
          <w:p w14:paraId="5D0927D0" w14:textId="226DADD7" w:rsidR="008850AD" w:rsidRPr="00656889" w:rsidRDefault="008850AD" w:rsidP="00197C08">
            <w:pPr>
              <w:spacing w:before="120" w:after="120" w:line="240" w:lineRule="exact"/>
              <w:rPr>
                <w:sz w:val="22"/>
                <w:szCs w:val="20"/>
              </w:rPr>
            </w:pPr>
            <w:r w:rsidRPr="00656889">
              <w:rPr>
                <w:sz w:val="22"/>
                <w:szCs w:val="20"/>
              </w:rPr>
              <w:t>Approver</w:t>
            </w:r>
          </w:p>
        </w:tc>
        <w:tc>
          <w:tcPr>
            <w:tcW w:w="1850" w:type="pct"/>
            <w:tcBorders>
              <w:top w:val="single" w:sz="4" w:space="0" w:color="C0C0C0"/>
              <w:left w:val="single" w:sz="4" w:space="0" w:color="C0C0C0"/>
              <w:bottom w:val="single" w:sz="4" w:space="0" w:color="C0C0C0"/>
              <w:right w:val="single" w:sz="4" w:space="0" w:color="C0C0C0"/>
            </w:tcBorders>
            <w:vAlign w:val="center"/>
          </w:tcPr>
          <w:p w14:paraId="4349399E" w14:textId="5C30BEFF" w:rsidR="008850AD" w:rsidRPr="00656889" w:rsidRDefault="008850AD" w:rsidP="00197C08">
            <w:pPr>
              <w:spacing w:before="120" w:after="120" w:line="240" w:lineRule="exact"/>
              <w:rPr>
                <w:rFonts w:eastAsia="Times New Roman" w:cs="Tahoma"/>
              </w:rPr>
            </w:pPr>
            <w:r w:rsidRPr="00656889">
              <w:rPr>
                <w:rFonts w:eastAsia="Times New Roman" w:cs="Tahoma"/>
              </w:rPr>
              <w:t>Executive Committee</w:t>
            </w:r>
          </w:p>
        </w:tc>
        <w:tc>
          <w:tcPr>
            <w:tcW w:w="1565" w:type="pct"/>
            <w:tcBorders>
              <w:top w:val="single" w:sz="4" w:space="0" w:color="C0C0C0"/>
              <w:left w:val="single" w:sz="4" w:space="0" w:color="C0C0C0"/>
              <w:bottom w:val="single" w:sz="4" w:space="0" w:color="C0C0C0"/>
              <w:right w:val="single" w:sz="4" w:space="0" w:color="C0C0C0"/>
            </w:tcBorders>
            <w:vAlign w:val="center"/>
          </w:tcPr>
          <w:p w14:paraId="6B34412E" w14:textId="70DDDCBA" w:rsidR="008850AD" w:rsidRPr="00656889" w:rsidRDefault="00323819" w:rsidP="00197C08">
            <w:pPr>
              <w:spacing w:before="120" w:after="120" w:line="240" w:lineRule="exact"/>
              <w:rPr>
                <w:sz w:val="22"/>
                <w:szCs w:val="20"/>
              </w:rPr>
            </w:pPr>
            <w:r>
              <w:rPr>
                <w:sz w:val="22"/>
                <w:szCs w:val="20"/>
              </w:rPr>
              <w:t>January 2025</w:t>
            </w:r>
          </w:p>
        </w:tc>
      </w:tr>
    </w:tbl>
    <w:p w14:paraId="578F168F" w14:textId="77777777" w:rsidR="002C5128" w:rsidRDefault="002C5128" w:rsidP="002C5128">
      <w:pPr>
        <w:pStyle w:val="NoSpacing"/>
      </w:pPr>
    </w:p>
    <w:p w14:paraId="7A01BAB4" w14:textId="77777777" w:rsidR="00EF03C8" w:rsidRDefault="00EF03C8">
      <w:pPr>
        <w:spacing w:after="200" w:line="276" w:lineRule="auto"/>
        <w:rPr>
          <w:color w:val="FF0000"/>
        </w:rPr>
      </w:pPr>
      <w:r>
        <w:rPr>
          <w:color w:val="FF0000"/>
        </w:rPr>
        <w:br w:type="page"/>
      </w:r>
    </w:p>
    <w:p w14:paraId="4B47A35A" w14:textId="77777777" w:rsidR="006340C3" w:rsidRPr="006340C3" w:rsidRDefault="006340C3" w:rsidP="006340C3">
      <w:pPr>
        <w:jc w:val="center"/>
        <w:rPr>
          <w:b/>
          <w:sz w:val="32"/>
          <w:szCs w:val="22"/>
        </w:rPr>
      </w:pPr>
      <w:r w:rsidRPr="006340C3">
        <w:rPr>
          <w:b/>
          <w:sz w:val="32"/>
          <w:szCs w:val="22"/>
        </w:rPr>
        <w:lastRenderedPageBreak/>
        <w:t>Contents</w:t>
      </w:r>
    </w:p>
    <w:p w14:paraId="16528A17" w14:textId="77777777" w:rsidR="006340C3" w:rsidRPr="006340C3" w:rsidRDefault="006340C3" w:rsidP="006340C3">
      <w:pPr>
        <w:rPr>
          <w:b/>
          <w:szCs w:val="22"/>
        </w:rPr>
      </w:pPr>
    </w:p>
    <w:p w14:paraId="77885863" w14:textId="77777777" w:rsidR="006340C3" w:rsidRPr="006340C3" w:rsidRDefault="006340C3" w:rsidP="006340C3">
      <w:pPr>
        <w:rPr>
          <w:b/>
          <w:sz w:val="22"/>
          <w:szCs w:val="22"/>
        </w:rPr>
      </w:pPr>
    </w:p>
    <w:bookmarkStart w:id="0" w:name="_Hlk93328236" w:displacedByCustomXml="next"/>
    <w:sdt>
      <w:sdtPr>
        <w:rPr>
          <w:rFonts w:asciiTheme="minorHAnsi" w:hAnsiTheme="minorHAnsi" w:cstheme="minorBidi"/>
          <w:sz w:val="22"/>
          <w:szCs w:val="22"/>
        </w:rPr>
        <w:id w:val="536004966"/>
        <w:docPartObj>
          <w:docPartGallery w:val="Table of Contents"/>
          <w:docPartUnique/>
        </w:docPartObj>
      </w:sdtPr>
      <w:sdtEndPr>
        <w:rPr>
          <w:rFonts w:ascii="Arial" w:hAnsi="Arial" w:cs="Arial"/>
          <w:noProof/>
          <w:sz w:val="24"/>
          <w:szCs w:val="24"/>
        </w:rPr>
      </w:sdtEndPr>
      <w:sdtContent>
        <w:sdt>
          <w:sdtPr>
            <w:rPr>
              <w:rFonts w:asciiTheme="minorHAnsi" w:hAnsiTheme="minorHAnsi" w:cstheme="minorBidi"/>
              <w:sz w:val="22"/>
              <w:szCs w:val="22"/>
            </w:rPr>
            <w:id w:val="1373196960"/>
            <w:docPartObj>
              <w:docPartGallery w:val="Table of Contents"/>
              <w:docPartUnique/>
            </w:docPartObj>
          </w:sdtPr>
          <w:sdtEndPr>
            <w:rPr>
              <w:rFonts w:ascii="Arial" w:hAnsi="Arial" w:cs="Arial"/>
              <w:noProof/>
              <w:sz w:val="24"/>
              <w:szCs w:val="24"/>
            </w:rPr>
          </w:sdtEndPr>
          <w:sdtContent>
            <w:p w14:paraId="44B3CB78" w14:textId="77777777" w:rsidR="006340C3" w:rsidRPr="006340C3" w:rsidRDefault="006340C3" w:rsidP="006340C3">
              <w:pPr>
                <w:keepNext/>
                <w:keepLines/>
                <w:spacing w:before="480" w:line="360" w:lineRule="auto"/>
                <w:ind w:right="557"/>
                <w:rPr>
                  <w:rFonts w:eastAsiaTheme="majorEastAsia" w:cstheme="majorBidi"/>
                  <w:b/>
                  <w:bCs/>
                  <w:sz w:val="28"/>
                  <w:szCs w:val="28"/>
                  <w:lang w:val="en-US" w:eastAsia="ja-JP"/>
                </w:rPr>
              </w:pPr>
            </w:p>
            <w:p w14:paraId="2C8EC349" w14:textId="0CE0DDEE" w:rsidR="00D21D6B" w:rsidRPr="00D21D6B" w:rsidRDefault="006340C3">
              <w:pPr>
                <w:pStyle w:val="TOC1"/>
                <w:rPr>
                  <w:rFonts w:asciiTheme="minorHAnsi" w:eastAsiaTheme="minorEastAsia" w:hAnsiTheme="minorHAnsi" w:cstheme="minorBidi"/>
                  <w:noProof/>
                  <w:sz w:val="22"/>
                  <w:szCs w:val="22"/>
                  <w:lang w:eastAsia="en-GB"/>
                </w:rPr>
              </w:pPr>
              <w:r w:rsidRPr="006340C3">
                <w:rPr>
                  <w:rFonts w:eastAsia="Arial"/>
                  <w:bCs/>
                  <w:lang w:val="en-US"/>
                </w:rPr>
                <w:fldChar w:fldCharType="begin"/>
              </w:r>
              <w:r w:rsidRPr="006340C3">
                <w:rPr>
                  <w:bCs/>
                </w:rPr>
                <w:instrText xml:space="preserve"> TOC \o "1-3" \h \z \u </w:instrText>
              </w:r>
              <w:r w:rsidRPr="006340C3">
                <w:rPr>
                  <w:rFonts w:eastAsia="Arial"/>
                  <w:bCs/>
                  <w:lang w:val="en-US"/>
                </w:rPr>
                <w:fldChar w:fldCharType="separate"/>
              </w:r>
              <w:hyperlink w:anchor="_Toc106882614" w:history="1">
                <w:r w:rsidR="00D21D6B" w:rsidRPr="00D21D6B">
                  <w:rPr>
                    <w:rStyle w:val="Hyperlink"/>
                    <w:noProof/>
                  </w:rPr>
                  <w:t>1.</w:t>
                </w:r>
                <w:r w:rsidR="00D21D6B" w:rsidRPr="00D21D6B">
                  <w:rPr>
                    <w:rFonts w:asciiTheme="minorHAnsi" w:eastAsiaTheme="minorEastAsia" w:hAnsiTheme="minorHAnsi" w:cstheme="minorBidi"/>
                    <w:noProof/>
                    <w:sz w:val="22"/>
                    <w:szCs w:val="22"/>
                    <w:lang w:eastAsia="en-GB"/>
                  </w:rPr>
                  <w:tab/>
                </w:r>
                <w:r w:rsidR="00D21D6B" w:rsidRPr="00D21D6B">
                  <w:rPr>
                    <w:rStyle w:val="Hyperlink"/>
                    <w:noProof/>
                  </w:rPr>
                  <w:t>Introduction</w:t>
                </w:r>
                <w:r w:rsidR="00D21D6B" w:rsidRPr="00D21D6B">
                  <w:rPr>
                    <w:noProof/>
                    <w:webHidden/>
                  </w:rPr>
                  <w:tab/>
                </w:r>
                <w:r w:rsidR="00D21D6B" w:rsidRPr="00D21D6B">
                  <w:rPr>
                    <w:noProof/>
                    <w:webHidden/>
                  </w:rPr>
                  <w:fldChar w:fldCharType="begin"/>
                </w:r>
                <w:r w:rsidR="00D21D6B" w:rsidRPr="00D21D6B">
                  <w:rPr>
                    <w:noProof/>
                    <w:webHidden/>
                  </w:rPr>
                  <w:instrText xml:space="preserve"> PAGEREF _Toc106882614 \h </w:instrText>
                </w:r>
                <w:r w:rsidR="00D21D6B" w:rsidRPr="00D21D6B">
                  <w:rPr>
                    <w:noProof/>
                    <w:webHidden/>
                  </w:rPr>
                </w:r>
                <w:r w:rsidR="00D21D6B" w:rsidRPr="00D21D6B">
                  <w:rPr>
                    <w:noProof/>
                    <w:webHidden/>
                  </w:rPr>
                  <w:fldChar w:fldCharType="separate"/>
                </w:r>
                <w:r w:rsidR="00780594">
                  <w:rPr>
                    <w:noProof/>
                    <w:webHidden/>
                  </w:rPr>
                  <w:t>4</w:t>
                </w:r>
                <w:r w:rsidR="00D21D6B" w:rsidRPr="00D21D6B">
                  <w:rPr>
                    <w:noProof/>
                    <w:webHidden/>
                  </w:rPr>
                  <w:fldChar w:fldCharType="end"/>
                </w:r>
              </w:hyperlink>
            </w:p>
            <w:p w14:paraId="7BE6852F" w14:textId="2B38E304" w:rsidR="00D21D6B" w:rsidRPr="00D21D6B" w:rsidRDefault="00D21D6B">
              <w:pPr>
                <w:pStyle w:val="TOC1"/>
                <w:rPr>
                  <w:rFonts w:asciiTheme="minorHAnsi" w:eastAsiaTheme="minorEastAsia" w:hAnsiTheme="minorHAnsi" w:cstheme="minorBidi"/>
                  <w:noProof/>
                  <w:sz w:val="22"/>
                  <w:szCs w:val="22"/>
                  <w:lang w:eastAsia="en-GB"/>
                </w:rPr>
              </w:pPr>
              <w:hyperlink w:anchor="_Toc106882615" w:history="1">
                <w:r w:rsidRPr="00D21D6B">
                  <w:rPr>
                    <w:rStyle w:val="Hyperlink"/>
                    <w:noProof/>
                  </w:rPr>
                  <w:t>2.</w:t>
                </w:r>
                <w:r w:rsidRPr="00D21D6B">
                  <w:rPr>
                    <w:rFonts w:asciiTheme="minorHAnsi" w:eastAsiaTheme="minorEastAsia" w:hAnsiTheme="minorHAnsi" w:cstheme="minorBidi"/>
                    <w:noProof/>
                    <w:sz w:val="22"/>
                    <w:szCs w:val="22"/>
                    <w:lang w:eastAsia="en-GB"/>
                  </w:rPr>
                  <w:tab/>
                </w:r>
                <w:r w:rsidRPr="00D21D6B">
                  <w:rPr>
                    <w:rStyle w:val="Hyperlink"/>
                    <w:noProof/>
                  </w:rPr>
                  <w:t>Definitions</w:t>
                </w:r>
                <w:r w:rsidRPr="00D21D6B">
                  <w:rPr>
                    <w:noProof/>
                    <w:webHidden/>
                  </w:rPr>
                  <w:tab/>
                </w:r>
                <w:r w:rsidRPr="00D21D6B">
                  <w:rPr>
                    <w:noProof/>
                    <w:webHidden/>
                  </w:rPr>
                  <w:fldChar w:fldCharType="begin"/>
                </w:r>
                <w:r w:rsidRPr="00D21D6B">
                  <w:rPr>
                    <w:noProof/>
                    <w:webHidden/>
                  </w:rPr>
                  <w:instrText xml:space="preserve"> PAGEREF _Toc106882615 \h </w:instrText>
                </w:r>
                <w:r w:rsidRPr="00D21D6B">
                  <w:rPr>
                    <w:noProof/>
                    <w:webHidden/>
                  </w:rPr>
                </w:r>
                <w:r w:rsidRPr="00D21D6B">
                  <w:rPr>
                    <w:noProof/>
                    <w:webHidden/>
                  </w:rPr>
                  <w:fldChar w:fldCharType="separate"/>
                </w:r>
                <w:r w:rsidR="00780594">
                  <w:rPr>
                    <w:noProof/>
                    <w:webHidden/>
                  </w:rPr>
                  <w:t>5</w:t>
                </w:r>
                <w:r w:rsidRPr="00D21D6B">
                  <w:rPr>
                    <w:noProof/>
                    <w:webHidden/>
                  </w:rPr>
                  <w:fldChar w:fldCharType="end"/>
                </w:r>
              </w:hyperlink>
            </w:p>
            <w:p w14:paraId="559048B8" w14:textId="3ACC8B3A" w:rsidR="00D21D6B" w:rsidRPr="00D21D6B" w:rsidRDefault="00D21D6B">
              <w:pPr>
                <w:pStyle w:val="TOC1"/>
                <w:rPr>
                  <w:rFonts w:asciiTheme="minorHAnsi" w:eastAsiaTheme="minorEastAsia" w:hAnsiTheme="minorHAnsi" w:cstheme="minorBidi"/>
                  <w:noProof/>
                  <w:sz w:val="22"/>
                  <w:szCs w:val="22"/>
                  <w:lang w:eastAsia="en-GB"/>
                </w:rPr>
              </w:pPr>
              <w:hyperlink w:anchor="_Toc106882616" w:history="1">
                <w:r w:rsidRPr="00D21D6B">
                  <w:rPr>
                    <w:rStyle w:val="Hyperlink"/>
                    <w:noProof/>
                  </w:rPr>
                  <w:t>3.</w:t>
                </w:r>
                <w:r w:rsidRPr="00D21D6B">
                  <w:rPr>
                    <w:rFonts w:asciiTheme="minorHAnsi" w:eastAsiaTheme="minorEastAsia" w:hAnsiTheme="minorHAnsi" w:cstheme="minorBidi"/>
                    <w:noProof/>
                    <w:sz w:val="22"/>
                    <w:szCs w:val="22"/>
                    <w:lang w:eastAsia="en-GB"/>
                  </w:rPr>
                  <w:tab/>
                </w:r>
                <w:r w:rsidRPr="00D21D6B">
                  <w:rPr>
                    <w:rStyle w:val="Hyperlink"/>
                    <w:noProof/>
                  </w:rPr>
                  <w:t>Security Policy</w:t>
                </w:r>
                <w:r w:rsidRPr="00D21D6B">
                  <w:rPr>
                    <w:noProof/>
                    <w:webHidden/>
                  </w:rPr>
                  <w:tab/>
                </w:r>
                <w:r w:rsidRPr="00D21D6B">
                  <w:rPr>
                    <w:noProof/>
                    <w:webHidden/>
                  </w:rPr>
                  <w:fldChar w:fldCharType="begin"/>
                </w:r>
                <w:r w:rsidRPr="00D21D6B">
                  <w:rPr>
                    <w:noProof/>
                    <w:webHidden/>
                  </w:rPr>
                  <w:instrText xml:space="preserve"> PAGEREF _Toc106882616 \h </w:instrText>
                </w:r>
                <w:r w:rsidRPr="00D21D6B">
                  <w:rPr>
                    <w:noProof/>
                    <w:webHidden/>
                  </w:rPr>
                </w:r>
                <w:r w:rsidRPr="00D21D6B">
                  <w:rPr>
                    <w:noProof/>
                    <w:webHidden/>
                  </w:rPr>
                  <w:fldChar w:fldCharType="separate"/>
                </w:r>
                <w:r w:rsidR="00780594">
                  <w:rPr>
                    <w:noProof/>
                    <w:webHidden/>
                  </w:rPr>
                  <w:t>5</w:t>
                </w:r>
                <w:r w:rsidRPr="00D21D6B">
                  <w:rPr>
                    <w:noProof/>
                    <w:webHidden/>
                  </w:rPr>
                  <w:fldChar w:fldCharType="end"/>
                </w:r>
              </w:hyperlink>
            </w:p>
            <w:p w14:paraId="1B42A35F" w14:textId="08382FFE" w:rsidR="00D21D6B" w:rsidRPr="00D21D6B" w:rsidRDefault="00D21D6B">
              <w:pPr>
                <w:pStyle w:val="TOC1"/>
                <w:rPr>
                  <w:rFonts w:asciiTheme="minorHAnsi" w:eastAsiaTheme="minorEastAsia" w:hAnsiTheme="minorHAnsi" w:cstheme="minorBidi"/>
                  <w:noProof/>
                  <w:sz w:val="22"/>
                  <w:szCs w:val="22"/>
                  <w:lang w:eastAsia="en-GB"/>
                </w:rPr>
              </w:pPr>
              <w:hyperlink w:anchor="_Toc106882617" w:history="1">
                <w:r w:rsidRPr="00D21D6B">
                  <w:rPr>
                    <w:rStyle w:val="Hyperlink"/>
                    <w:noProof/>
                  </w:rPr>
                  <w:t>4.</w:t>
                </w:r>
                <w:r w:rsidRPr="00D21D6B">
                  <w:rPr>
                    <w:rFonts w:asciiTheme="minorHAnsi" w:eastAsiaTheme="minorEastAsia" w:hAnsiTheme="minorHAnsi" w:cstheme="minorBidi"/>
                    <w:noProof/>
                    <w:sz w:val="22"/>
                    <w:szCs w:val="22"/>
                    <w:lang w:eastAsia="en-GB"/>
                  </w:rPr>
                  <w:tab/>
                </w:r>
                <w:r w:rsidRPr="00D21D6B">
                  <w:rPr>
                    <w:rStyle w:val="Hyperlink"/>
                    <w:noProof/>
                  </w:rPr>
                  <w:t>Building Access</w:t>
                </w:r>
                <w:r w:rsidRPr="00D21D6B">
                  <w:rPr>
                    <w:noProof/>
                    <w:webHidden/>
                  </w:rPr>
                  <w:tab/>
                </w:r>
                <w:r w:rsidRPr="00D21D6B">
                  <w:rPr>
                    <w:noProof/>
                    <w:webHidden/>
                  </w:rPr>
                  <w:fldChar w:fldCharType="begin"/>
                </w:r>
                <w:r w:rsidRPr="00D21D6B">
                  <w:rPr>
                    <w:noProof/>
                    <w:webHidden/>
                  </w:rPr>
                  <w:instrText xml:space="preserve"> PAGEREF _Toc106882617 \h </w:instrText>
                </w:r>
                <w:r w:rsidRPr="00D21D6B">
                  <w:rPr>
                    <w:noProof/>
                    <w:webHidden/>
                  </w:rPr>
                </w:r>
                <w:r w:rsidRPr="00D21D6B">
                  <w:rPr>
                    <w:noProof/>
                    <w:webHidden/>
                  </w:rPr>
                  <w:fldChar w:fldCharType="separate"/>
                </w:r>
                <w:r w:rsidR="00780594">
                  <w:rPr>
                    <w:noProof/>
                    <w:webHidden/>
                  </w:rPr>
                  <w:t>6</w:t>
                </w:r>
                <w:r w:rsidRPr="00D21D6B">
                  <w:rPr>
                    <w:noProof/>
                    <w:webHidden/>
                  </w:rPr>
                  <w:fldChar w:fldCharType="end"/>
                </w:r>
              </w:hyperlink>
            </w:p>
            <w:p w14:paraId="668235E5" w14:textId="03067053" w:rsidR="00D21D6B" w:rsidRPr="00D21D6B" w:rsidRDefault="00D21D6B">
              <w:pPr>
                <w:pStyle w:val="TOC1"/>
                <w:rPr>
                  <w:rFonts w:asciiTheme="minorHAnsi" w:eastAsiaTheme="minorEastAsia" w:hAnsiTheme="minorHAnsi" w:cstheme="minorBidi"/>
                  <w:noProof/>
                  <w:sz w:val="22"/>
                  <w:szCs w:val="22"/>
                  <w:lang w:eastAsia="en-GB"/>
                </w:rPr>
              </w:pPr>
              <w:hyperlink w:anchor="_Toc106882618" w:history="1">
                <w:r w:rsidRPr="00D21D6B">
                  <w:rPr>
                    <w:rStyle w:val="Hyperlink"/>
                    <w:noProof/>
                  </w:rPr>
                  <w:t>5.</w:t>
                </w:r>
                <w:r w:rsidRPr="00D21D6B">
                  <w:rPr>
                    <w:rFonts w:asciiTheme="minorHAnsi" w:eastAsiaTheme="minorEastAsia" w:hAnsiTheme="minorHAnsi" w:cstheme="minorBidi"/>
                    <w:noProof/>
                    <w:sz w:val="22"/>
                    <w:szCs w:val="22"/>
                    <w:lang w:eastAsia="en-GB"/>
                  </w:rPr>
                  <w:tab/>
                </w:r>
                <w:r w:rsidRPr="00D21D6B">
                  <w:rPr>
                    <w:rStyle w:val="Hyperlink"/>
                    <w:noProof/>
                  </w:rPr>
                  <w:t>ICB Property/</w:t>
                </w:r>
                <w:r w:rsidR="000B4BA1">
                  <w:rPr>
                    <w:rStyle w:val="Hyperlink"/>
                    <w:noProof/>
                  </w:rPr>
                  <w:t>A</w:t>
                </w:r>
                <w:r w:rsidRPr="00D21D6B">
                  <w:rPr>
                    <w:rStyle w:val="Hyperlink"/>
                    <w:noProof/>
                  </w:rPr>
                  <w:t>ssets</w:t>
                </w:r>
                <w:r w:rsidRPr="00D21D6B">
                  <w:rPr>
                    <w:noProof/>
                    <w:webHidden/>
                  </w:rPr>
                  <w:tab/>
                </w:r>
                <w:r w:rsidRPr="00D21D6B">
                  <w:rPr>
                    <w:noProof/>
                    <w:webHidden/>
                  </w:rPr>
                  <w:fldChar w:fldCharType="begin"/>
                </w:r>
                <w:r w:rsidRPr="00D21D6B">
                  <w:rPr>
                    <w:noProof/>
                    <w:webHidden/>
                  </w:rPr>
                  <w:instrText xml:space="preserve"> PAGEREF _Toc106882618 \h </w:instrText>
                </w:r>
                <w:r w:rsidRPr="00D21D6B">
                  <w:rPr>
                    <w:noProof/>
                    <w:webHidden/>
                  </w:rPr>
                </w:r>
                <w:r w:rsidRPr="00D21D6B">
                  <w:rPr>
                    <w:noProof/>
                    <w:webHidden/>
                  </w:rPr>
                  <w:fldChar w:fldCharType="separate"/>
                </w:r>
                <w:r w:rsidR="00780594">
                  <w:rPr>
                    <w:noProof/>
                    <w:webHidden/>
                  </w:rPr>
                  <w:t>7</w:t>
                </w:r>
                <w:r w:rsidRPr="00D21D6B">
                  <w:rPr>
                    <w:noProof/>
                    <w:webHidden/>
                  </w:rPr>
                  <w:fldChar w:fldCharType="end"/>
                </w:r>
              </w:hyperlink>
            </w:p>
            <w:p w14:paraId="2C5A8FD9" w14:textId="612502EB" w:rsidR="00D21D6B" w:rsidRPr="00D21D6B" w:rsidRDefault="00D21D6B">
              <w:pPr>
                <w:pStyle w:val="TOC1"/>
                <w:rPr>
                  <w:rFonts w:asciiTheme="minorHAnsi" w:eastAsiaTheme="minorEastAsia" w:hAnsiTheme="minorHAnsi" w:cstheme="minorBidi"/>
                  <w:noProof/>
                  <w:sz w:val="22"/>
                  <w:szCs w:val="22"/>
                  <w:lang w:eastAsia="en-GB"/>
                </w:rPr>
              </w:pPr>
              <w:hyperlink w:anchor="_Toc106882619" w:history="1">
                <w:r w:rsidRPr="00D21D6B">
                  <w:rPr>
                    <w:rStyle w:val="Hyperlink"/>
                    <w:noProof/>
                  </w:rPr>
                  <w:t>6.</w:t>
                </w:r>
                <w:r w:rsidRPr="00D21D6B">
                  <w:rPr>
                    <w:rFonts w:asciiTheme="minorHAnsi" w:eastAsiaTheme="minorEastAsia" w:hAnsiTheme="minorHAnsi" w:cstheme="minorBidi"/>
                    <w:noProof/>
                    <w:sz w:val="22"/>
                    <w:szCs w:val="22"/>
                    <w:lang w:eastAsia="en-GB"/>
                  </w:rPr>
                  <w:tab/>
                </w:r>
                <w:r w:rsidRPr="00D21D6B">
                  <w:rPr>
                    <w:rStyle w:val="Hyperlink"/>
                    <w:noProof/>
                  </w:rPr>
                  <w:t>Security of Information</w:t>
                </w:r>
                <w:r w:rsidRPr="00D21D6B">
                  <w:rPr>
                    <w:noProof/>
                    <w:webHidden/>
                  </w:rPr>
                  <w:tab/>
                </w:r>
                <w:r w:rsidRPr="00D21D6B">
                  <w:rPr>
                    <w:noProof/>
                    <w:webHidden/>
                  </w:rPr>
                  <w:fldChar w:fldCharType="begin"/>
                </w:r>
                <w:r w:rsidRPr="00D21D6B">
                  <w:rPr>
                    <w:noProof/>
                    <w:webHidden/>
                  </w:rPr>
                  <w:instrText xml:space="preserve"> PAGEREF _Toc106882619 \h </w:instrText>
                </w:r>
                <w:r w:rsidRPr="00D21D6B">
                  <w:rPr>
                    <w:noProof/>
                    <w:webHidden/>
                  </w:rPr>
                </w:r>
                <w:r w:rsidRPr="00D21D6B">
                  <w:rPr>
                    <w:noProof/>
                    <w:webHidden/>
                  </w:rPr>
                  <w:fldChar w:fldCharType="separate"/>
                </w:r>
                <w:r w:rsidR="00780594">
                  <w:rPr>
                    <w:noProof/>
                    <w:webHidden/>
                  </w:rPr>
                  <w:t>8</w:t>
                </w:r>
                <w:r w:rsidRPr="00D21D6B">
                  <w:rPr>
                    <w:noProof/>
                    <w:webHidden/>
                  </w:rPr>
                  <w:fldChar w:fldCharType="end"/>
                </w:r>
              </w:hyperlink>
            </w:p>
            <w:p w14:paraId="294D42C3" w14:textId="353D80EB" w:rsidR="00D21D6B" w:rsidRPr="00D21D6B" w:rsidRDefault="00D21D6B">
              <w:pPr>
                <w:pStyle w:val="TOC1"/>
                <w:rPr>
                  <w:rFonts w:asciiTheme="minorHAnsi" w:eastAsiaTheme="minorEastAsia" w:hAnsiTheme="minorHAnsi" w:cstheme="minorBidi"/>
                  <w:noProof/>
                  <w:sz w:val="22"/>
                  <w:szCs w:val="22"/>
                  <w:lang w:eastAsia="en-GB"/>
                </w:rPr>
              </w:pPr>
              <w:hyperlink w:anchor="_Toc106882620" w:history="1">
                <w:r w:rsidRPr="00D21D6B">
                  <w:rPr>
                    <w:rStyle w:val="Hyperlink"/>
                    <w:noProof/>
                  </w:rPr>
                  <w:t xml:space="preserve">7. </w:t>
                </w:r>
                <w:r w:rsidRPr="00D21D6B">
                  <w:rPr>
                    <w:rFonts w:asciiTheme="minorHAnsi" w:eastAsiaTheme="minorEastAsia" w:hAnsiTheme="minorHAnsi" w:cstheme="minorBidi"/>
                    <w:noProof/>
                    <w:sz w:val="22"/>
                    <w:szCs w:val="22"/>
                    <w:lang w:eastAsia="en-GB"/>
                  </w:rPr>
                  <w:tab/>
                </w:r>
                <w:r w:rsidRPr="00D21D6B">
                  <w:rPr>
                    <w:rStyle w:val="Hyperlink"/>
                    <w:noProof/>
                  </w:rPr>
                  <w:t>Security of Motor Vehicles</w:t>
                </w:r>
                <w:r w:rsidRPr="00D21D6B">
                  <w:rPr>
                    <w:noProof/>
                    <w:webHidden/>
                  </w:rPr>
                  <w:tab/>
                </w:r>
                <w:r w:rsidRPr="00D21D6B">
                  <w:rPr>
                    <w:noProof/>
                    <w:webHidden/>
                  </w:rPr>
                  <w:fldChar w:fldCharType="begin"/>
                </w:r>
                <w:r w:rsidRPr="00D21D6B">
                  <w:rPr>
                    <w:noProof/>
                    <w:webHidden/>
                  </w:rPr>
                  <w:instrText xml:space="preserve"> PAGEREF _Toc106882620 \h </w:instrText>
                </w:r>
                <w:r w:rsidRPr="00D21D6B">
                  <w:rPr>
                    <w:noProof/>
                    <w:webHidden/>
                  </w:rPr>
                </w:r>
                <w:r w:rsidRPr="00D21D6B">
                  <w:rPr>
                    <w:noProof/>
                    <w:webHidden/>
                  </w:rPr>
                  <w:fldChar w:fldCharType="separate"/>
                </w:r>
                <w:r w:rsidR="00780594">
                  <w:rPr>
                    <w:noProof/>
                    <w:webHidden/>
                  </w:rPr>
                  <w:t>8</w:t>
                </w:r>
                <w:r w:rsidRPr="00D21D6B">
                  <w:rPr>
                    <w:noProof/>
                    <w:webHidden/>
                  </w:rPr>
                  <w:fldChar w:fldCharType="end"/>
                </w:r>
              </w:hyperlink>
            </w:p>
            <w:p w14:paraId="1406FEE5" w14:textId="52143F36" w:rsidR="00D21D6B" w:rsidRPr="00D21D6B" w:rsidRDefault="00D21D6B">
              <w:pPr>
                <w:pStyle w:val="TOC1"/>
                <w:rPr>
                  <w:rFonts w:asciiTheme="minorHAnsi" w:eastAsiaTheme="minorEastAsia" w:hAnsiTheme="minorHAnsi" w:cstheme="minorBidi"/>
                  <w:noProof/>
                  <w:sz w:val="22"/>
                  <w:szCs w:val="22"/>
                  <w:lang w:eastAsia="en-GB"/>
                </w:rPr>
              </w:pPr>
              <w:hyperlink w:anchor="_Toc106882621" w:history="1">
                <w:r w:rsidRPr="00D21D6B">
                  <w:rPr>
                    <w:rStyle w:val="Hyperlink"/>
                    <w:noProof/>
                  </w:rPr>
                  <w:t>8.</w:t>
                </w:r>
                <w:r w:rsidRPr="00D21D6B">
                  <w:rPr>
                    <w:rFonts w:asciiTheme="minorHAnsi" w:eastAsiaTheme="minorEastAsia" w:hAnsiTheme="minorHAnsi" w:cstheme="minorBidi"/>
                    <w:noProof/>
                    <w:sz w:val="22"/>
                    <w:szCs w:val="22"/>
                    <w:lang w:eastAsia="en-GB"/>
                  </w:rPr>
                  <w:tab/>
                </w:r>
                <w:r w:rsidRPr="00D21D6B">
                  <w:rPr>
                    <w:rStyle w:val="Hyperlink"/>
                    <w:noProof/>
                  </w:rPr>
                  <w:t xml:space="preserve">Prevention of </w:t>
                </w:r>
                <w:r w:rsidR="000B4BA1">
                  <w:rPr>
                    <w:rStyle w:val="Hyperlink"/>
                    <w:noProof/>
                  </w:rPr>
                  <w:t>V</w:t>
                </w:r>
                <w:r w:rsidRPr="00D21D6B">
                  <w:rPr>
                    <w:rStyle w:val="Hyperlink"/>
                    <w:noProof/>
                  </w:rPr>
                  <w:t xml:space="preserve">iolence to </w:t>
                </w:r>
                <w:r w:rsidR="000B4BA1">
                  <w:rPr>
                    <w:rStyle w:val="Hyperlink"/>
                    <w:noProof/>
                  </w:rPr>
                  <w:t>S</w:t>
                </w:r>
                <w:r w:rsidRPr="00D21D6B">
                  <w:rPr>
                    <w:rStyle w:val="Hyperlink"/>
                    <w:noProof/>
                  </w:rPr>
                  <w:t>taff</w:t>
                </w:r>
                <w:r w:rsidRPr="00D21D6B">
                  <w:rPr>
                    <w:noProof/>
                    <w:webHidden/>
                  </w:rPr>
                  <w:tab/>
                </w:r>
                <w:r w:rsidRPr="00D21D6B">
                  <w:rPr>
                    <w:noProof/>
                    <w:webHidden/>
                  </w:rPr>
                  <w:fldChar w:fldCharType="begin"/>
                </w:r>
                <w:r w:rsidRPr="00D21D6B">
                  <w:rPr>
                    <w:noProof/>
                    <w:webHidden/>
                  </w:rPr>
                  <w:instrText xml:space="preserve"> PAGEREF _Toc106882621 \h </w:instrText>
                </w:r>
                <w:r w:rsidRPr="00D21D6B">
                  <w:rPr>
                    <w:noProof/>
                    <w:webHidden/>
                  </w:rPr>
                </w:r>
                <w:r w:rsidRPr="00D21D6B">
                  <w:rPr>
                    <w:noProof/>
                    <w:webHidden/>
                  </w:rPr>
                  <w:fldChar w:fldCharType="separate"/>
                </w:r>
                <w:r w:rsidR="00780594">
                  <w:rPr>
                    <w:noProof/>
                    <w:webHidden/>
                  </w:rPr>
                  <w:t>8</w:t>
                </w:r>
                <w:r w:rsidRPr="00D21D6B">
                  <w:rPr>
                    <w:noProof/>
                    <w:webHidden/>
                  </w:rPr>
                  <w:fldChar w:fldCharType="end"/>
                </w:r>
              </w:hyperlink>
            </w:p>
            <w:p w14:paraId="6B6D58AD" w14:textId="7535A3A9" w:rsidR="00D21D6B" w:rsidRPr="00D21D6B" w:rsidRDefault="00D21D6B">
              <w:pPr>
                <w:pStyle w:val="TOC1"/>
                <w:rPr>
                  <w:rFonts w:asciiTheme="minorHAnsi" w:eastAsiaTheme="minorEastAsia" w:hAnsiTheme="minorHAnsi" w:cstheme="minorBidi"/>
                  <w:noProof/>
                  <w:sz w:val="22"/>
                  <w:szCs w:val="22"/>
                  <w:lang w:eastAsia="en-GB"/>
                </w:rPr>
              </w:pPr>
              <w:hyperlink w:anchor="_Toc106882622" w:history="1">
                <w:r w:rsidRPr="00D21D6B">
                  <w:rPr>
                    <w:rStyle w:val="Hyperlink"/>
                    <w:noProof/>
                  </w:rPr>
                  <w:t xml:space="preserve">9. </w:t>
                </w:r>
                <w:r w:rsidRPr="00D21D6B">
                  <w:rPr>
                    <w:rFonts w:asciiTheme="minorHAnsi" w:eastAsiaTheme="minorEastAsia" w:hAnsiTheme="minorHAnsi" w:cstheme="minorBidi"/>
                    <w:noProof/>
                    <w:sz w:val="22"/>
                    <w:szCs w:val="22"/>
                    <w:lang w:eastAsia="en-GB"/>
                  </w:rPr>
                  <w:tab/>
                </w:r>
                <w:r w:rsidRPr="00D21D6B">
                  <w:rPr>
                    <w:rStyle w:val="Hyperlink"/>
                    <w:noProof/>
                  </w:rPr>
                  <w:t>Reporting of Security Incidents</w:t>
                </w:r>
                <w:r w:rsidRPr="00D21D6B">
                  <w:rPr>
                    <w:noProof/>
                    <w:webHidden/>
                  </w:rPr>
                  <w:tab/>
                </w:r>
                <w:r w:rsidRPr="00D21D6B">
                  <w:rPr>
                    <w:noProof/>
                    <w:webHidden/>
                  </w:rPr>
                  <w:fldChar w:fldCharType="begin"/>
                </w:r>
                <w:r w:rsidRPr="00D21D6B">
                  <w:rPr>
                    <w:noProof/>
                    <w:webHidden/>
                  </w:rPr>
                  <w:instrText xml:space="preserve"> PAGEREF _Toc106882622 \h </w:instrText>
                </w:r>
                <w:r w:rsidRPr="00D21D6B">
                  <w:rPr>
                    <w:noProof/>
                    <w:webHidden/>
                  </w:rPr>
                </w:r>
                <w:r w:rsidRPr="00D21D6B">
                  <w:rPr>
                    <w:noProof/>
                    <w:webHidden/>
                  </w:rPr>
                  <w:fldChar w:fldCharType="separate"/>
                </w:r>
                <w:r w:rsidR="00780594">
                  <w:rPr>
                    <w:noProof/>
                    <w:webHidden/>
                  </w:rPr>
                  <w:t>8</w:t>
                </w:r>
                <w:r w:rsidRPr="00D21D6B">
                  <w:rPr>
                    <w:noProof/>
                    <w:webHidden/>
                  </w:rPr>
                  <w:fldChar w:fldCharType="end"/>
                </w:r>
              </w:hyperlink>
            </w:p>
            <w:p w14:paraId="5CEFDB9C" w14:textId="65A7E365" w:rsidR="00D21D6B" w:rsidRPr="00D21D6B" w:rsidRDefault="00D21D6B">
              <w:pPr>
                <w:pStyle w:val="TOC1"/>
                <w:rPr>
                  <w:rFonts w:asciiTheme="minorHAnsi" w:eastAsiaTheme="minorEastAsia" w:hAnsiTheme="minorHAnsi" w:cstheme="minorBidi"/>
                  <w:noProof/>
                  <w:sz w:val="22"/>
                  <w:szCs w:val="22"/>
                  <w:lang w:eastAsia="en-GB"/>
                </w:rPr>
              </w:pPr>
              <w:hyperlink w:anchor="_Toc106882623" w:history="1">
                <w:r w:rsidRPr="00D21D6B">
                  <w:rPr>
                    <w:rStyle w:val="Hyperlink"/>
                    <w:noProof/>
                  </w:rPr>
                  <w:t>10.</w:t>
                </w:r>
                <w:r w:rsidRPr="00D21D6B">
                  <w:rPr>
                    <w:rFonts w:asciiTheme="minorHAnsi" w:eastAsiaTheme="minorEastAsia" w:hAnsiTheme="minorHAnsi" w:cstheme="minorBidi"/>
                    <w:noProof/>
                    <w:sz w:val="22"/>
                    <w:szCs w:val="22"/>
                    <w:lang w:eastAsia="en-GB"/>
                  </w:rPr>
                  <w:tab/>
                </w:r>
                <w:r w:rsidRPr="00D21D6B">
                  <w:rPr>
                    <w:rStyle w:val="Hyperlink"/>
                    <w:noProof/>
                  </w:rPr>
                  <w:t>P</w:t>
                </w:r>
                <w:r w:rsidR="004A6476">
                  <w:rPr>
                    <w:rStyle w:val="Hyperlink"/>
                    <w:noProof/>
                  </w:rPr>
                  <w:t>revent</w:t>
                </w:r>
                <w:r w:rsidRPr="00D21D6B">
                  <w:rPr>
                    <w:rStyle w:val="Hyperlink"/>
                    <w:noProof/>
                  </w:rPr>
                  <w:t xml:space="preserve"> Duty</w:t>
                </w:r>
                <w:r w:rsidRPr="00D21D6B">
                  <w:rPr>
                    <w:noProof/>
                    <w:webHidden/>
                  </w:rPr>
                  <w:tab/>
                </w:r>
                <w:r w:rsidRPr="00D21D6B">
                  <w:rPr>
                    <w:noProof/>
                    <w:webHidden/>
                  </w:rPr>
                  <w:fldChar w:fldCharType="begin"/>
                </w:r>
                <w:r w:rsidRPr="00D21D6B">
                  <w:rPr>
                    <w:noProof/>
                    <w:webHidden/>
                  </w:rPr>
                  <w:instrText xml:space="preserve"> PAGEREF _Toc106882623 \h </w:instrText>
                </w:r>
                <w:r w:rsidRPr="00D21D6B">
                  <w:rPr>
                    <w:noProof/>
                    <w:webHidden/>
                  </w:rPr>
                </w:r>
                <w:r w:rsidRPr="00D21D6B">
                  <w:rPr>
                    <w:noProof/>
                    <w:webHidden/>
                  </w:rPr>
                  <w:fldChar w:fldCharType="separate"/>
                </w:r>
                <w:r w:rsidR="00780594">
                  <w:rPr>
                    <w:noProof/>
                    <w:webHidden/>
                  </w:rPr>
                  <w:t>9</w:t>
                </w:r>
                <w:r w:rsidRPr="00D21D6B">
                  <w:rPr>
                    <w:noProof/>
                    <w:webHidden/>
                  </w:rPr>
                  <w:fldChar w:fldCharType="end"/>
                </w:r>
              </w:hyperlink>
            </w:p>
            <w:p w14:paraId="78C8C5C3" w14:textId="4137DF3C" w:rsidR="00D21D6B" w:rsidRPr="00D21D6B" w:rsidRDefault="00D21D6B">
              <w:pPr>
                <w:pStyle w:val="TOC1"/>
                <w:rPr>
                  <w:rFonts w:asciiTheme="minorHAnsi" w:eastAsiaTheme="minorEastAsia" w:hAnsiTheme="minorHAnsi" w:cstheme="minorBidi"/>
                  <w:noProof/>
                  <w:sz w:val="22"/>
                  <w:szCs w:val="22"/>
                  <w:lang w:eastAsia="en-GB"/>
                </w:rPr>
              </w:pPr>
              <w:hyperlink w:anchor="_Toc106882624" w:history="1">
                <w:r w:rsidRPr="00D21D6B">
                  <w:rPr>
                    <w:rStyle w:val="Hyperlink"/>
                    <w:noProof/>
                  </w:rPr>
                  <w:t>11.</w:t>
                </w:r>
                <w:r w:rsidRPr="00D21D6B">
                  <w:rPr>
                    <w:rFonts w:asciiTheme="minorHAnsi" w:eastAsiaTheme="minorEastAsia" w:hAnsiTheme="minorHAnsi" w:cstheme="minorBidi"/>
                    <w:noProof/>
                    <w:sz w:val="22"/>
                    <w:szCs w:val="22"/>
                    <w:lang w:eastAsia="en-GB"/>
                  </w:rPr>
                  <w:tab/>
                </w:r>
                <w:r w:rsidRPr="00D21D6B">
                  <w:rPr>
                    <w:rStyle w:val="Hyperlink"/>
                    <w:noProof/>
                  </w:rPr>
                  <w:t>Implementation</w:t>
                </w:r>
                <w:r w:rsidRPr="00D21D6B">
                  <w:rPr>
                    <w:noProof/>
                    <w:webHidden/>
                  </w:rPr>
                  <w:tab/>
                </w:r>
                <w:r w:rsidRPr="00D21D6B">
                  <w:rPr>
                    <w:noProof/>
                    <w:webHidden/>
                  </w:rPr>
                  <w:fldChar w:fldCharType="begin"/>
                </w:r>
                <w:r w:rsidRPr="00D21D6B">
                  <w:rPr>
                    <w:noProof/>
                    <w:webHidden/>
                  </w:rPr>
                  <w:instrText xml:space="preserve"> PAGEREF _Toc106882624 \h </w:instrText>
                </w:r>
                <w:r w:rsidRPr="00D21D6B">
                  <w:rPr>
                    <w:noProof/>
                    <w:webHidden/>
                  </w:rPr>
                </w:r>
                <w:r w:rsidRPr="00D21D6B">
                  <w:rPr>
                    <w:noProof/>
                    <w:webHidden/>
                  </w:rPr>
                  <w:fldChar w:fldCharType="separate"/>
                </w:r>
                <w:r w:rsidR="00780594">
                  <w:rPr>
                    <w:noProof/>
                    <w:webHidden/>
                  </w:rPr>
                  <w:t>10</w:t>
                </w:r>
                <w:r w:rsidRPr="00D21D6B">
                  <w:rPr>
                    <w:noProof/>
                    <w:webHidden/>
                  </w:rPr>
                  <w:fldChar w:fldCharType="end"/>
                </w:r>
              </w:hyperlink>
            </w:p>
            <w:p w14:paraId="4957BEBA" w14:textId="06262964" w:rsidR="00D21D6B" w:rsidRPr="00D21D6B" w:rsidRDefault="00D21D6B">
              <w:pPr>
                <w:pStyle w:val="TOC1"/>
                <w:rPr>
                  <w:rFonts w:asciiTheme="minorHAnsi" w:eastAsiaTheme="minorEastAsia" w:hAnsiTheme="minorHAnsi" w:cstheme="minorBidi"/>
                  <w:noProof/>
                  <w:sz w:val="22"/>
                  <w:szCs w:val="22"/>
                  <w:lang w:eastAsia="en-GB"/>
                </w:rPr>
              </w:pPr>
              <w:hyperlink w:anchor="_Toc106882625" w:history="1">
                <w:r w:rsidRPr="00D21D6B">
                  <w:rPr>
                    <w:rStyle w:val="Hyperlink"/>
                    <w:noProof/>
                  </w:rPr>
                  <w:t>12.</w:t>
                </w:r>
                <w:r w:rsidRPr="00D21D6B">
                  <w:rPr>
                    <w:rFonts w:asciiTheme="minorHAnsi" w:eastAsiaTheme="minorEastAsia" w:hAnsiTheme="minorHAnsi" w:cstheme="minorBidi"/>
                    <w:noProof/>
                    <w:sz w:val="22"/>
                    <w:szCs w:val="22"/>
                    <w:lang w:eastAsia="en-GB"/>
                  </w:rPr>
                  <w:tab/>
                </w:r>
                <w:r w:rsidRPr="00D21D6B">
                  <w:rPr>
                    <w:rStyle w:val="Hyperlink"/>
                    <w:noProof/>
                  </w:rPr>
                  <w:t>Training Implications</w:t>
                </w:r>
                <w:r w:rsidRPr="00D21D6B">
                  <w:rPr>
                    <w:noProof/>
                    <w:webHidden/>
                  </w:rPr>
                  <w:tab/>
                </w:r>
                <w:r w:rsidRPr="00D21D6B">
                  <w:rPr>
                    <w:noProof/>
                    <w:webHidden/>
                  </w:rPr>
                  <w:fldChar w:fldCharType="begin"/>
                </w:r>
                <w:r w:rsidRPr="00D21D6B">
                  <w:rPr>
                    <w:noProof/>
                    <w:webHidden/>
                  </w:rPr>
                  <w:instrText xml:space="preserve"> PAGEREF _Toc106882625 \h </w:instrText>
                </w:r>
                <w:r w:rsidRPr="00D21D6B">
                  <w:rPr>
                    <w:noProof/>
                    <w:webHidden/>
                  </w:rPr>
                </w:r>
                <w:r w:rsidRPr="00D21D6B">
                  <w:rPr>
                    <w:noProof/>
                    <w:webHidden/>
                  </w:rPr>
                  <w:fldChar w:fldCharType="separate"/>
                </w:r>
                <w:r w:rsidR="00780594">
                  <w:rPr>
                    <w:noProof/>
                    <w:webHidden/>
                  </w:rPr>
                  <w:t>10</w:t>
                </w:r>
                <w:r w:rsidRPr="00D21D6B">
                  <w:rPr>
                    <w:noProof/>
                    <w:webHidden/>
                  </w:rPr>
                  <w:fldChar w:fldCharType="end"/>
                </w:r>
              </w:hyperlink>
            </w:p>
            <w:p w14:paraId="463CCD32" w14:textId="260B048C" w:rsidR="00D21D6B" w:rsidRPr="00D21D6B" w:rsidRDefault="00D21D6B">
              <w:pPr>
                <w:pStyle w:val="TOC1"/>
                <w:rPr>
                  <w:rFonts w:asciiTheme="minorHAnsi" w:eastAsiaTheme="minorEastAsia" w:hAnsiTheme="minorHAnsi" w:cstheme="minorBidi"/>
                  <w:noProof/>
                  <w:sz w:val="22"/>
                  <w:szCs w:val="22"/>
                  <w:lang w:eastAsia="en-GB"/>
                </w:rPr>
              </w:pPr>
              <w:hyperlink w:anchor="_Toc106882626" w:history="1">
                <w:r w:rsidRPr="00D21D6B">
                  <w:rPr>
                    <w:rStyle w:val="Hyperlink"/>
                    <w:noProof/>
                  </w:rPr>
                  <w:t>13.</w:t>
                </w:r>
                <w:r w:rsidRPr="00D21D6B">
                  <w:rPr>
                    <w:rFonts w:asciiTheme="minorHAnsi" w:eastAsiaTheme="minorEastAsia" w:hAnsiTheme="minorHAnsi" w:cstheme="minorBidi"/>
                    <w:noProof/>
                    <w:sz w:val="22"/>
                    <w:szCs w:val="22"/>
                    <w:lang w:eastAsia="en-GB"/>
                  </w:rPr>
                  <w:tab/>
                </w:r>
                <w:r w:rsidRPr="00D21D6B">
                  <w:rPr>
                    <w:rStyle w:val="Hyperlink"/>
                    <w:noProof/>
                  </w:rPr>
                  <w:t>Related Documents</w:t>
                </w:r>
                <w:r w:rsidRPr="00D21D6B">
                  <w:rPr>
                    <w:noProof/>
                    <w:webHidden/>
                  </w:rPr>
                  <w:tab/>
                </w:r>
                <w:r w:rsidRPr="00D21D6B">
                  <w:rPr>
                    <w:noProof/>
                    <w:webHidden/>
                  </w:rPr>
                  <w:fldChar w:fldCharType="begin"/>
                </w:r>
                <w:r w:rsidRPr="00D21D6B">
                  <w:rPr>
                    <w:noProof/>
                    <w:webHidden/>
                  </w:rPr>
                  <w:instrText xml:space="preserve"> PAGEREF _Toc106882626 \h </w:instrText>
                </w:r>
                <w:r w:rsidRPr="00D21D6B">
                  <w:rPr>
                    <w:noProof/>
                    <w:webHidden/>
                  </w:rPr>
                </w:r>
                <w:r w:rsidRPr="00D21D6B">
                  <w:rPr>
                    <w:noProof/>
                    <w:webHidden/>
                  </w:rPr>
                  <w:fldChar w:fldCharType="separate"/>
                </w:r>
                <w:r w:rsidR="00780594">
                  <w:rPr>
                    <w:noProof/>
                    <w:webHidden/>
                  </w:rPr>
                  <w:t>10</w:t>
                </w:r>
                <w:r w:rsidRPr="00D21D6B">
                  <w:rPr>
                    <w:noProof/>
                    <w:webHidden/>
                  </w:rPr>
                  <w:fldChar w:fldCharType="end"/>
                </w:r>
              </w:hyperlink>
            </w:p>
            <w:p w14:paraId="2598D906" w14:textId="748A45FB" w:rsidR="00D21D6B" w:rsidRPr="00D21D6B" w:rsidRDefault="00D21D6B">
              <w:pPr>
                <w:pStyle w:val="TOC1"/>
                <w:rPr>
                  <w:rFonts w:asciiTheme="minorHAnsi" w:eastAsiaTheme="minorEastAsia" w:hAnsiTheme="minorHAnsi" w:cstheme="minorBidi"/>
                  <w:noProof/>
                  <w:sz w:val="22"/>
                  <w:szCs w:val="22"/>
                  <w:lang w:eastAsia="en-GB"/>
                </w:rPr>
              </w:pPr>
              <w:hyperlink w:anchor="_Toc106882627" w:history="1">
                <w:r w:rsidRPr="00D21D6B">
                  <w:rPr>
                    <w:rStyle w:val="Hyperlink"/>
                    <w:noProof/>
                  </w:rPr>
                  <w:t>14.</w:t>
                </w:r>
                <w:r w:rsidRPr="00D21D6B">
                  <w:rPr>
                    <w:rFonts w:asciiTheme="minorHAnsi" w:eastAsiaTheme="minorEastAsia" w:hAnsiTheme="minorHAnsi" w:cstheme="minorBidi"/>
                    <w:noProof/>
                    <w:sz w:val="22"/>
                    <w:szCs w:val="22"/>
                    <w:lang w:eastAsia="en-GB"/>
                  </w:rPr>
                  <w:tab/>
                </w:r>
                <w:r w:rsidRPr="00D21D6B">
                  <w:rPr>
                    <w:rStyle w:val="Hyperlink"/>
                    <w:noProof/>
                  </w:rPr>
                  <w:t>Monitoring, Review and Archiving</w:t>
                </w:r>
                <w:r w:rsidRPr="00D21D6B">
                  <w:rPr>
                    <w:noProof/>
                    <w:webHidden/>
                  </w:rPr>
                  <w:tab/>
                </w:r>
                <w:r w:rsidRPr="00D21D6B">
                  <w:rPr>
                    <w:noProof/>
                    <w:webHidden/>
                  </w:rPr>
                  <w:fldChar w:fldCharType="begin"/>
                </w:r>
                <w:r w:rsidRPr="00D21D6B">
                  <w:rPr>
                    <w:noProof/>
                    <w:webHidden/>
                  </w:rPr>
                  <w:instrText xml:space="preserve"> PAGEREF _Toc106882627 \h </w:instrText>
                </w:r>
                <w:r w:rsidRPr="00D21D6B">
                  <w:rPr>
                    <w:noProof/>
                    <w:webHidden/>
                  </w:rPr>
                </w:r>
                <w:r w:rsidRPr="00D21D6B">
                  <w:rPr>
                    <w:noProof/>
                    <w:webHidden/>
                  </w:rPr>
                  <w:fldChar w:fldCharType="separate"/>
                </w:r>
                <w:r w:rsidR="00780594">
                  <w:rPr>
                    <w:noProof/>
                    <w:webHidden/>
                  </w:rPr>
                  <w:t>10</w:t>
                </w:r>
                <w:r w:rsidRPr="00D21D6B">
                  <w:rPr>
                    <w:noProof/>
                    <w:webHidden/>
                  </w:rPr>
                  <w:fldChar w:fldCharType="end"/>
                </w:r>
              </w:hyperlink>
            </w:p>
            <w:p w14:paraId="73CA7732" w14:textId="0CD715A6" w:rsidR="00D21D6B" w:rsidRPr="00D21D6B" w:rsidRDefault="00D21D6B">
              <w:pPr>
                <w:pStyle w:val="TOC1"/>
                <w:rPr>
                  <w:rFonts w:asciiTheme="minorHAnsi" w:eastAsiaTheme="minorEastAsia" w:hAnsiTheme="minorHAnsi" w:cstheme="minorBidi"/>
                  <w:noProof/>
                  <w:sz w:val="22"/>
                  <w:szCs w:val="22"/>
                  <w:lang w:eastAsia="en-GB"/>
                </w:rPr>
              </w:pPr>
              <w:hyperlink w:anchor="_Toc106882628" w:history="1">
                <w:r w:rsidRPr="00D21D6B">
                  <w:rPr>
                    <w:rStyle w:val="Hyperlink"/>
                    <w:noProof/>
                  </w:rPr>
                  <w:t>15.</w:t>
                </w:r>
                <w:r w:rsidRPr="00D21D6B">
                  <w:rPr>
                    <w:rFonts w:asciiTheme="minorHAnsi" w:eastAsiaTheme="minorEastAsia" w:hAnsiTheme="minorHAnsi" w:cstheme="minorBidi"/>
                    <w:noProof/>
                    <w:sz w:val="22"/>
                    <w:szCs w:val="22"/>
                    <w:lang w:eastAsia="en-GB"/>
                  </w:rPr>
                  <w:tab/>
                </w:r>
                <w:r w:rsidRPr="00D21D6B">
                  <w:rPr>
                    <w:rStyle w:val="Hyperlink"/>
                    <w:noProof/>
                  </w:rPr>
                  <w:t>Equality Analysis</w:t>
                </w:r>
                <w:r w:rsidRPr="00D21D6B">
                  <w:rPr>
                    <w:noProof/>
                    <w:webHidden/>
                  </w:rPr>
                  <w:tab/>
                </w:r>
                <w:r w:rsidRPr="00D21D6B">
                  <w:rPr>
                    <w:noProof/>
                    <w:webHidden/>
                  </w:rPr>
                  <w:fldChar w:fldCharType="begin"/>
                </w:r>
                <w:r w:rsidRPr="00D21D6B">
                  <w:rPr>
                    <w:noProof/>
                    <w:webHidden/>
                  </w:rPr>
                  <w:instrText xml:space="preserve"> PAGEREF _Toc106882628 \h </w:instrText>
                </w:r>
                <w:r w:rsidRPr="00D21D6B">
                  <w:rPr>
                    <w:noProof/>
                    <w:webHidden/>
                  </w:rPr>
                </w:r>
                <w:r w:rsidRPr="00D21D6B">
                  <w:rPr>
                    <w:noProof/>
                    <w:webHidden/>
                  </w:rPr>
                  <w:fldChar w:fldCharType="separate"/>
                </w:r>
                <w:r w:rsidR="00780594">
                  <w:rPr>
                    <w:noProof/>
                    <w:webHidden/>
                  </w:rPr>
                  <w:t>12</w:t>
                </w:r>
                <w:r w:rsidRPr="00D21D6B">
                  <w:rPr>
                    <w:noProof/>
                    <w:webHidden/>
                  </w:rPr>
                  <w:fldChar w:fldCharType="end"/>
                </w:r>
              </w:hyperlink>
            </w:p>
            <w:p w14:paraId="394BA5F6" w14:textId="33A90D47" w:rsidR="00D21D6B" w:rsidRPr="00D21D6B" w:rsidRDefault="00D21D6B">
              <w:pPr>
                <w:pStyle w:val="TOC1"/>
                <w:rPr>
                  <w:rFonts w:asciiTheme="minorHAnsi" w:eastAsiaTheme="minorEastAsia" w:hAnsiTheme="minorHAnsi" w:cstheme="minorBidi"/>
                  <w:noProof/>
                  <w:sz w:val="22"/>
                  <w:szCs w:val="22"/>
                  <w:lang w:eastAsia="en-GB"/>
                </w:rPr>
              </w:pPr>
              <w:hyperlink w:anchor="_Toc106882629" w:history="1">
                <w:r w:rsidRPr="00D21D6B">
                  <w:rPr>
                    <w:rStyle w:val="Hyperlink"/>
                    <w:rFonts w:eastAsiaTheme="majorEastAsia" w:cstheme="majorBidi"/>
                    <w:noProof/>
                  </w:rPr>
                  <w:t>Schedule of Duties and Responsibilities</w:t>
                </w:r>
                <w:r w:rsidRPr="00D21D6B">
                  <w:rPr>
                    <w:noProof/>
                    <w:webHidden/>
                  </w:rPr>
                  <w:tab/>
                </w:r>
                <w:r w:rsidRPr="00D21D6B">
                  <w:rPr>
                    <w:noProof/>
                    <w:webHidden/>
                  </w:rPr>
                  <w:fldChar w:fldCharType="begin"/>
                </w:r>
                <w:r w:rsidRPr="00D21D6B">
                  <w:rPr>
                    <w:noProof/>
                    <w:webHidden/>
                  </w:rPr>
                  <w:instrText xml:space="preserve"> PAGEREF _Toc106882629 \h </w:instrText>
                </w:r>
                <w:r w:rsidRPr="00D21D6B">
                  <w:rPr>
                    <w:noProof/>
                    <w:webHidden/>
                  </w:rPr>
                </w:r>
                <w:r w:rsidRPr="00D21D6B">
                  <w:rPr>
                    <w:noProof/>
                    <w:webHidden/>
                  </w:rPr>
                  <w:fldChar w:fldCharType="separate"/>
                </w:r>
                <w:r w:rsidR="00780594">
                  <w:rPr>
                    <w:b/>
                    <w:bCs/>
                    <w:noProof/>
                    <w:webHidden/>
                    <w:lang w:val="en-US"/>
                  </w:rPr>
                  <w:t>Error! Bookmark not defined.</w:t>
                </w:r>
                <w:r w:rsidRPr="00D21D6B">
                  <w:rPr>
                    <w:noProof/>
                    <w:webHidden/>
                  </w:rPr>
                  <w:fldChar w:fldCharType="end"/>
                </w:r>
              </w:hyperlink>
            </w:p>
            <w:p w14:paraId="411C744E" w14:textId="262A9E51" w:rsidR="006340C3" w:rsidRPr="006340C3" w:rsidRDefault="006340C3" w:rsidP="006340C3">
              <w:pPr>
                <w:spacing w:line="360" w:lineRule="auto"/>
                <w:ind w:right="557"/>
                <w:rPr>
                  <w:noProof/>
                </w:rPr>
              </w:pPr>
              <w:r w:rsidRPr="006340C3">
                <w:rPr>
                  <w:bCs/>
                  <w:noProof/>
                </w:rPr>
                <w:fldChar w:fldCharType="end"/>
              </w:r>
            </w:p>
          </w:sdtContent>
        </w:sdt>
        <w:p w14:paraId="7BA6AD6C" w14:textId="2641C128" w:rsidR="006340C3" w:rsidRPr="006340C3" w:rsidRDefault="00CD50CA" w:rsidP="006340C3">
          <w:pPr>
            <w:spacing w:line="360" w:lineRule="auto"/>
          </w:pPr>
        </w:p>
      </w:sdtContent>
    </w:sdt>
    <w:bookmarkEnd w:id="0" w:displacedByCustomXml="prev"/>
    <w:p w14:paraId="44580750" w14:textId="77777777" w:rsidR="006340C3" w:rsidRPr="006340C3" w:rsidRDefault="006340C3" w:rsidP="00323819">
      <w:pPr>
        <w:pStyle w:val="Heading1"/>
        <w:rPr>
          <w:smallCaps/>
          <w:spacing w:val="-2"/>
        </w:rPr>
      </w:pPr>
      <w:r w:rsidRPr="006340C3">
        <w:rPr>
          <w:sz w:val="22"/>
          <w:szCs w:val="22"/>
        </w:rPr>
        <w:br w:type="page"/>
      </w:r>
      <w:bookmarkStart w:id="1" w:name="S05Intro"/>
      <w:bookmarkStart w:id="2" w:name="_Toc106882614"/>
      <w:r w:rsidRPr="006340C3">
        <w:rPr>
          <w:szCs w:val="22"/>
        </w:rPr>
        <w:t>1.</w:t>
      </w:r>
      <w:r w:rsidRPr="006340C3">
        <w:rPr>
          <w:szCs w:val="22"/>
        </w:rPr>
        <w:tab/>
      </w:r>
      <w:r w:rsidRPr="006340C3">
        <w:t>Introduction</w:t>
      </w:r>
      <w:bookmarkEnd w:id="1"/>
      <w:bookmarkEnd w:id="2"/>
    </w:p>
    <w:p w14:paraId="001D644E" w14:textId="77777777" w:rsidR="006340C3" w:rsidRPr="006340C3" w:rsidRDefault="006340C3" w:rsidP="006340C3">
      <w:pPr>
        <w:jc w:val="both"/>
      </w:pPr>
    </w:p>
    <w:p w14:paraId="3A2BB1FA" w14:textId="2F6842E4" w:rsidR="006340C3" w:rsidRPr="008D2ACC" w:rsidRDefault="00D533C9" w:rsidP="00323819">
      <w:pPr>
        <w:ind w:left="720"/>
        <w:jc w:val="both"/>
      </w:pPr>
      <w:commentRangeStart w:id="3"/>
      <w:commentRangeEnd w:id="3"/>
      <w:r>
        <w:rPr>
          <w:rStyle w:val="CommentReference"/>
        </w:rPr>
        <w:commentReference w:id="3"/>
      </w:r>
      <w:commentRangeStart w:id="4"/>
      <w:commentRangeStart w:id="5"/>
      <w:proofErr w:type="gramStart"/>
      <w:r w:rsidR="005B7914" w:rsidRPr="005B7914">
        <w:t>North East</w:t>
      </w:r>
      <w:proofErr w:type="gramEnd"/>
      <w:r w:rsidR="005B7914" w:rsidRPr="005B7914">
        <w:t xml:space="preserve"> and North Cumbria </w:t>
      </w:r>
      <w:r w:rsidR="005B7914">
        <w:t>I</w:t>
      </w:r>
      <w:r w:rsidR="005B7914" w:rsidRPr="005B7914">
        <w:t xml:space="preserve">ntegrated </w:t>
      </w:r>
      <w:r w:rsidR="005B7914">
        <w:t>C</w:t>
      </w:r>
      <w:r w:rsidR="005B7914" w:rsidRPr="005B7914">
        <w:t xml:space="preserve">are </w:t>
      </w:r>
      <w:r w:rsidR="005B7914">
        <w:t>B</w:t>
      </w:r>
      <w:r w:rsidR="005B7914" w:rsidRPr="005B7914">
        <w:t>oard (ICB)</w:t>
      </w:r>
      <w:r w:rsidR="006340C3" w:rsidRPr="008D2ACC">
        <w:t xml:space="preserve"> aspires to the highest standards of corporate behaviour and clinical competence, to ensure that safe, fair and equitable procedures are applied to all organisational transactions, including relationships with patients, their </w:t>
      </w:r>
      <w:proofErr w:type="spellStart"/>
      <w:r w:rsidR="006340C3" w:rsidRPr="008D2ACC">
        <w:t>carers</w:t>
      </w:r>
      <w:proofErr w:type="spellEnd"/>
      <w:r w:rsidR="006340C3" w:rsidRPr="008D2ACC">
        <w:t xml:space="preserve">, public, staff, stakeholders and the use of public resources.  </w:t>
      </w:r>
      <w:proofErr w:type="gramStart"/>
      <w:r w:rsidR="006340C3" w:rsidRPr="008D2ACC">
        <w:t>In order to</w:t>
      </w:r>
      <w:proofErr w:type="gramEnd"/>
      <w:r w:rsidR="006340C3" w:rsidRPr="008D2ACC">
        <w:t xml:space="preserve"> provide clear and consistent guidance, the ICB will develop documents to fulfil all statutory, organisational and best practice requirements and support the principles of equal opportunity for all. </w:t>
      </w:r>
      <w:commentRangeEnd w:id="4"/>
      <w:r w:rsidR="009942C5">
        <w:rPr>
          <w:rStyle w:val="CommentReference"/>
        </w:rPr>
        <w:commentReference w:id="4"/>
      </w:r>
      <w:commentRangeEnd w:id="5"/>
      <w:r>
        <w:rPr>
          <w:rStyle w:val="CommentReference"/>
        </w:rPr>
        <w:commentReference w:id="5"/>
      </w:r>
    </w:p>
    <w:p w14:paraId="39578D53" w14:textId="77777777" w:rsidR="006340C3" w:rsidRPr="008D2ACC" w:rsidRDefault="006340C3" w:rsidP="00323819">
      <w:pPr>
        <w:jc w:val="both"/>
      </w:pPr>
    </w:p>
    <w:p w14:paraId="6ED58A42" w14:textId="65BC140A" w:rsidR="006340C3" w:rsidRPr="008D2ACC" w:rsidRDefault="006340C3" w:rsidP="00323819">
      <w:pPr>
        <w:ind w:left="720"/>
        <w:jc w:val="both"/>
      </w:pPr>
      <w:r w:rsidRPr="008D2ACC">
        <w:t xml:space="preserve">The ICB is committed to promoting and improving security for </w:t>
      </w:r>
      <w:r w:rsidR="009942C5" w:rsidRPr="008D2ACC">
        <w:t>all</w:t>
      </w:r>
      <w:r w:rsidRPr="008D2ACC">
        <w:t xml:space="preserve"> its staff, patients and visitors.  The ICB aims to provide and maintain a calm, pleasant and secure working environment, where visitors and staff are confident of their personal safety and the security of their property, buildings and equipment are safeguarded. Whilst the ICB recognises that it would be impossible to prevent every security incident</w:t>
      </w:r>
      <w:r w:rsidR="00F02382">
        <w:t>,</w:t>
      </w:r>
      <w:r w:rsidRPr="008D2ACC">
        <w:t xml:space="preserve"> it will provide resources to assist in handling such matters.</w:t>
      </w:r>
    </w:p>
    <w:p w14:paraId="1125EF67" w14:textId="77777777" w:rsidR="006340C3" w:rsidRPr="008D2ACC" w:rsidRDefault="006340C3" w:rsidP="00323819">
      <w:pPr>
        <w:jc w:val="both"/>
      </w:pPr>
    </w:p>
    <w:p w14:paraId="775E0BC5" w14:textId="77777777" w:rsidR="006340C3" w:rsidRPr="008D2ACC" w:rsidRDefault="006340C3" w:rsidP="00323819">
      <w:pPr>
        <w:ind w:left="720"/>
        <w:jc w:val="both"/>
      </w:pPr>
      <w:r w:rsidRPr="008D2ACC">
        <w:t xml:space="preserve">All ICB employees have a responsibility to ensure that security measures and procedures are </w:t>
      </w:r>
      <w:proofErr w:type="gramStart"/>
      <w:r w:rsidRPr="008D2ACC">
        <w:t>observed at all times</w:t>
      </w:r>
      <w:proofErr w:type="gramEnd"/>
      <w:r w:rsidRPr="008D2ACC">
        <w:t>.  Managers of the ICB should take a leading role in promoting and developing a security conscious culture.</w:t>
      </w:r>
    </w:p>
    <w:p w14:paraId="6DF67E19" w14:textId="77777777" w:rsidR="006340C3" w:rsidRPr="008D2ACC" w:rsidRDefault="006340C3" w:rsidP="00930164">
      <w:pPr>
        <w:jc w:val="both"/>
      </w:pPr>
      <w:r w:rsidRPr="008D2ACC">
        <w:t xml:space="preserve">  </w:t>
      </w:r>
    </w:p>
    <w:p w14:paraId="301620FD" w14:textId="77777777" w:rsidR="006340C3" w:rsidRPr="008D2ACC" w:rsidRDefault="006340C3" w:rsidP="006340C3">
      <w:pPr>
        <w:jc w:val="both"/>
        <w:rPr>
          <w:color w:val="000000"/>
        </w:rPr>
      </w:pPr>
    </w:p>
    <w:p w14:paraId="5BFC47BA" w14:textId="3CFFE2D2" w:rsidR="006340C3" w:rsidRPr="00323819" w:rsidRDefault="006340C3" w:rsidP="00323819">
      <w:pPr>
        <w:pStyle w:val="ListParagraph"/>
        <w:numPr>
          <w:ilvl w:val="0"/>
          <w:numId w:val="16"/>
        </w:numPr>
        <w:jc w:val="both"/>
        <w:rPr>
          <w:b/>
        </w:rPr>
      </w:pPr>
      <w:bookmarkStart w:id="6" w:name="S052PurpScope"/>
      <w:r w:rsidRPr="00323819">
        <w:rPr>
          <w:b/>
          <w:sz w:val="28"/>
          <w:szCs w:val="28"/>
        </w:rPr>
        <w:tab/>
      </w:r>
      <w:r w:rsidRPr="00323819">
        <w:rPr>
          <w:rStyle w:val="Heading1Char"/>
        </w:rPr>
        <w:t xml:space="preserve">Purpose and </w:t>
      </w:r>
      <w:r w:rsidR="00F02382">
        <w:rPr>
          <w:rStyle w:val="Heading1Char"/>
        </w:rPr>
        <w:t>S</w:t>
      </w:r>
      <w:r w:rsidRPr="00323819">
        <w:rPr>
          <w:rStyle w:val="Heading1Char"/>
        </w:rPr>
        <w:t>cope</w:t>
      </w:r>
      <w:bookmarkEnd w:id="6"/>
      <w:r w:rsidRPr="00323819">
        <w:rPr>
          <w:b/>
        </w:rPr>
        <w:t xml:space="preserve"> </w:t>
      </w:r>
    </w:p>
    <w:p w14:paraId="78587EC9" w14:textId="77777777" w:rsidR="006340C3" w:rsidRPr="008D2ACC" w:rsidRDefault="006340C3" w:rsidP="006340C3">
      <w:pPr>
        <w:jc w:val="both"/>
      </w:pPr>
    </w:p>
    <w:p w14:paraId="7604EB83" w14:textId="0E10BD7C" w:rsidR="006340C3" w:rsidRPr="008D2ACC" w:rsidRDefault="006340C3" w:rsidP="00323819">
      <w:pPr>
        <w:ind w:left="720"/>
        <w:jc w:val="both"/>
        <w:rPr>
          <w:lang w:eastAsia="en-GB"/>
        </w:rPr>
      </w:pPr>
      <w:r w:rsidRPr="008D2ACC">
        <w:t xml:space="preserve">The ICB </w:t>
      </w:r>
      <w:r w:rsidRPr="008D2ACC">
        <w:rPr>
          <w:lang w:eastAsia="en-GB"/>
        </w:rPr>
        <w:t>is committed to promoting and improving the security of its premises/assets and the safety of staff and visitors to the ICB. The ICB will do its utmost to safeguard against crime and against loss or damage to property and equipment.</w:t>
      </w:r>
    </w:p>
    <w:p w14:paraId="35CC0297" w14:textId="77777777" w:rsidR="006340C3" w:rsidRPr="008D2ACC" w:rsidRDefault="006340C3" w:rsidP="00323819">
      <w:pPr>
        <w:jc w:val="both"/>
        <w:rPr>
          <w:color w:val="000080"/>
        </w:rPr>
      </w:pPr>
    </w:p>
    <w:p w14:paraId="6E8C3A63" w14:textId="499878F7" w:rsidR="006340C3" w:rsidRPr="008D2ACC" w:rsidRDefault="006340C3" w:rsidP="00323819">
      <w:pPr>
        <w:ind w:left="720"/>
        <w:jc w:val="both"/>
        <w:rPr>
          <w:lang w:eastAsia="en-GB"/>
        </w:rPr>
      </w:pPr>
      <w:r w:rsidRPr="008D2ACC">
        <w:rPr>
          <w:lang w:eastAsia="en-GB"/>
        </w:rPr>
        <w:t xml:space="preserve">The ICB recognises and accepts its responsibility to provide a safe and healthy workplace and working </w:t>
      </w:r>
      <w:proofErr w:type="gramStart"/>
      <w:r w:rsidRPr="008D2ACC">
        <w:rPr>
          <w:lang w:eastAsia="en-GB"/>
        </w:rPr>
        <w:t>environment</w:t>
      </w:r>
      <w:proofErr w:type="gramEnd"/>
      <w:r w:rsidRPr="008D2ACC">
        <w:rPr>
          <w:lang w:eastAsia="en-GB"/>
        </w:rPr>
        <w:t xml:space="preserve"> for all employees</w:t>
      </w:r>
      <w:r w:rsidR="00F02382">
        <w:rPr>
          <w:lang w:eastAsia="en-GB"/>
        </w:rPr>
        <w:t>,</w:t>
      </w:r>
      <w:r w:rsidRPr="008D2ACC">
        <w:rPr>
          <w:lang w:eastAsia="en-GB"/>
        </w:rPr>
        <w:t xml:space="preserve"> and for those using its premises as required by the Health and Safety at Work etc. Act 1974.</w:t>
      </w:r>
    </w:p>
    <w:p w14:paraId="5F0872F6" w14:textId="77777777" w:rsidR="00F02382" w:rsidRDefault="00F02382" w:rsidP="00F02382">
      <w:pPr>
        <w:spacing w:after="200" w:line="276" w:lineRule="auto"/>
        <w:rPr>
          <w:lang w:eastAsia="en-GB"/>
        </w:rPr>
      </w:pPr>
    </w:p>
    <w:p w14:paraId="2C86C679" w14:textId="67DB7DFB" w:rsidR="006340C3" w:rsidRPr="008D2ACC" w:rsidRDefault="006340C3" w:rsidP="00323819">
      <w:pPr>
        <w:spacing w:after="200" w:line="276" w:lineRule="auto"/>
        <w:ind w:left="709"/>
        <w:jc w:val="both"/>
        <w:rPr>
          <w:lang w:eastAsia="en-GB"/>
        </w:rPr>
      </w:pPr>
      <w:r w:rsidRPr="008D2ACC">
        <w:rPr>
          <w:lang w:eastAsia="en-GB"/>
        </w:rPr>
        <w:t>Security is the responsibility of all staff in</w:t>
      </w:r>
      <w:r w:rsidR="00F02382">
        <w:rPr>
          <w:lang w:eastAsia="en-GB"/>
        </w:rPr>
        <w:t>,</w:t>
      </w:r>
      <w:r w:rsidRPr="008D2ACC">
        <w:rPr>
          <w:lang w:eastAsia="en-GB"/>
        </w:rPr>
        <w:t xml:space="preserve"> not only safeguarding their own wellbeing and personal property</w:t>
      </w:r>
      <w:r w:rsidR="00F02382">
        <w:rPr>
          <w:lang w:eastAsia="en-GB"/>
        </w:rPr>
        <w:t>,</w:t>
      </w:r>
      <w:r w:rsidRPr="008D2ACC">
        <w:rPr>
          <w:lang w:eastAsia="en-GB"/>
        </w:rPr>
        <w:t xml:space="preserve"> but also that of visitors and ICB property. The primary objectives of security management are:</w:t>
      </w:r>
    </w:p>
    <w:p w14:paraId="4978E23A" w14:textId="77777777" w:rsidR="006340C3" w:rsidRPr="008D2ACC" w:rsidRDefault="006340C3" w:rsidP="009476C7"/>
    <w:p w14:paraId="3D8BB5D8" w14:textId="0CEC3583" w:rsidR="006340C3" w:rsidRPr="008D2ACC" w:rsidRDefault="00F02382" w:rsidP="00195F03">
      <w:pPr>
        <w:numPr>
          <w:ilvl w:val="0"/>
          <w:numId w:val="5"/>
        </w:numPr>
        <w:ind w:left="1134" w:hanging="425"/>
      </w:pPr>
      <w:r>
        <w:t>T</w:t>
      </w:r>
      <w:r w:rsidR="006340C3" w:rsidRPr="008D2ACC">
        <w:t xml:space="preserve">he prevention of violent or aggressive behaviour towards ICB </w:t>
      </w:r>
      <w:proofErr w:type="gramStart"/>
      <w:r w:rsidR="006340C3" w:rsidRPr="008D2ACC">
        <w:t>staff,  clients</w:t>
      </w:r>
      <w:proofErr w:type="gramEnd"/>
      <w:r w:rsidR="006340C3" w:rsidRPr="008D2ACC">
        <w:t xml:space="preserve"> and visitors</w:t>
      </w:r>
      <w:r>
        <w:t>.</w:t>
      </w:r>
    </w:p>
    <w:p w14:paraId="33CBF317" w14:textId="57224EEA" w:rsidR="006340C3" w:rsidRPr="008D2ACC" w:rsidRDefault="00F02382" w:rsidP="00195F03">
      <w:pPr>
        <w:numPr>
          <w:ilvl w:val="0"/>
          <w:numId w:val="5"/>
        </w:numPr>
        <w:ind w:left="1134" w:hanging="425"/>
      </w:pPr>
      <w:r>
        <w:t>T</w:t>
      </w:r>
      <w:r w:rsidR="006340C3" w:rsidRPr="008D2ACC">
        <w:t>he protection of life from malicious criminal activity or other hazards</w:t>
      </w:r>
      <w:r>
        <w:t>.</w:t>
      </w:r>
    </w:p>
    <w:p w14:paraId="3239881B" w14:textId="0940C636" w:rsidR="006340C3" w:rsidRPr="008D2ACC" w:rsidRDefault="00F02382" w:rsidP="00195F03">
      <w:pPr>
        <w:numPr>
          <w:ilvl w:val="0"/>
          <w:numId w:val="5"/>
        </w:numPr>
        <w:ind w:left="1134" w:hanging="425"/>
      </w:pPr>
      <w:r>
        <w:t>T</w:t>
      </w:r>
      <w:r w:rsidR="006340C3" w:rsidRPr="008D2ACC">
        <w:t>he protection of premises and assets against fraud, theft and damage</w:t>
      </w:r>
      <w:r>
        <w:t>.</w:t>
      </w:r>
    </w:p>
    <w:p w14:paraId="642749F9" w14:textId="5A648163" w:rsidR="006340C3" w:rsidRPr="008D2ACC" w:rsidRDefault="00F02382" w:rsidP="00195F03">
      <w:pPr>
        <w:numPr>
          <w:ilvl w:val="0"/>
          <w:numId w:val="5"/>
        </w:numPr>
        <w:ind w:left="1134" w:hanging="425"/>
      </w:pPr>
      <w:r>
        <w:t>T</w:t>
      </w:r>
      <w:r w:rsidR="006340C3" w:rsidRPr="008D2ACC">
        <w:t>he smooth and uninterrupted delivery of health care</w:t>
      </w:r>
      <w:r>
        <w:t>.</w:t>
      </w:r>
    </w:p>
    <w:p w14:paraId="524DD150" w14:textId="7BBC481B" w:rsidR="006340C3" w:rsidRPr="008D2ACC" w:rsidRDefault="00F02382" w:rsidP="00195F03">
      <w:pPr>
        <w:numPr>
          <w:ilvl w:val="0"/>
          <w:numId w:val="5"/>
        </w:numPr>
        <w:ind w:left="1134" w:hanging="425"/>
      </w:pPr>
      <w:r>
        <w:t>T</w:t>
      </w:r>
      <w:r w:rsidR="006340C3" w:rsidRPr="008D2ACC">
        <w:t>he detection and reporting of suspected offenders committing offences against patients, clients, staff, property</w:t>
      </w:r>
      <w:r>
        <w:t>,</w:t>
      </w:r>
      <w:r w:rsidR="006340C3" w:rsidRPr="008D2ACC">
        <w:t xml:space="preserve"> or private property within ICB premises</w:t>
      </w:r>
      <w:r>
        <w:t>.</w:t>
      </w:r>
    </w:p>
    <w:p w14:paraId="0E63CD92" w14:textId="012740E7" w:rsidR="006340C3" w:rsidRPr="008D2ACC" w:rsidRDefault="00F02382" w:rsidP="00195F03">
      <w:pPr>
        <w:numPr>
          <w:ilvl w:val="0"/>
          <w:numId w:val="5"/>
        </w:numPr>
        <w:ind w:left="1134" w:hanging="425"/>
      </w:pPr>
      <w:r>
        <w:t>T</w:t>
      </w:r>
      <w:r w:rsidR="006340C3" w:rsidRPr="008D2ACC">
        <w:t>he education of all staff in proactive security and general security awareness</w:t>
      </w:r>
      <w:r w:rsidR="00A52529">
        <w:t>.</w:t>
      </w:r>
    </w:p>
    <w:p w14:paraId="25D215E9" w14:textId="77777777" w:rsidR="006340C3" w:rsidRPr="008D2ACC" w:rsidRDefault="006340C3" w:rsidP="006340C3">
      <w:pPr>
        <w:jc w:val="both"/>
      </w:pPr>
    </w:p>
    <w:p w14:paraId="079F4425" w14:textId="77777777" w:rsidR="006340C3" w:rsidRPr="008D2ACC" w:rsidRDefault="006340C3" w:rsidP="00323819">
      <w:pPr>
        <w:jc w:val="both"/>
        <w:rPr>
          <w:lang w:eastAsia="en-GB"/>
        </w:rPr>
      </w:pPr>
      <w:r w:rsidRPr="008D2ACC">
        <w:rPr>
          <w:lang w:eastAsia="en-GB"/>
        </w:rPr>
        <w:tab/>
        <w:t xml:space="preserve">Security management can be defined as an environment where the risks to </w:t>
      </w:r>
      <w:r w:rsidRPr="008D2ACC">
        <w:rPr>
          <w:lang w:eastAsia="en-GB"/>
        </w:rPr>
        <w:tab/>
        <w:t xml:space="preserve">people and property are minimised from any actions that may lead to personal </w:t>
      </w:r>
      <w:r w:rsidRPr="008D2ACC">
        <w:rPr>
          <w:lang w:eastAsia="en-GB"/>
        </w:rPr>
        <w:tab/>
        <w:t>injury, threat to life or the disruption of the business activity of the ICB.</w:t>
      </w:r>
    </w:p>
    <w:p w14:paraId="0405F146" w14:textId="77777777" w:rsidR="006340C3" w:rsidRPr="008D2ACC" w:rsidRDefault="006340C3" w:rsidP="00323819">
      <w:pPr>
        <w:jc w:val="both"/>
        <w:rPr>
          <w:lang w:eastAsia="en-GB"/>
        </w:rPr>
      </w:pPr>
    </w:p>
    <w:p w14:paraId="7305B5E3" w14:textId="6C3108DB" w:rsidR="006340C3" w:rsidRPr="008D2ACC" w:rsidRDefault="006340C3" w:rsidP="00323819">
      <w:pPr>
        <w:jc w:val="both"/>
      </w:pPr>
      <w:r w:rsidRPr="008D2ACC">
        <w:rPr>
          <w:lang w:eastAsia="en-GB"/>
        </w:rPr>
        <w:tab/>
        <w:t xml:space="preserve">Effective security management is linked to other policy areas, including but </w:t>
      </w:r>
      <w:r w:rsidRPr="008D2ACC">
        <w:rPr>
          <w:lang w:eastAsia="en-GB"/>
        </w:rPr>
        <w:tab/>
        <w:t>not limited to</w:t>
      </w:r>
      <w:r w:rsidR="00F02382">
        <w:rPr>
          <w:lang w:eastAsia="en-GB"/>
        </w:rPr>
        <w:t>,</w:t>
      </w:r>
      <w:r w:rsidRPr="008D2ACC">
        <w:rPr>
          <w:lang w:eastAsia="en-GB"/>
        </w:rPr>
        <w:t xml:space="preserve"> counter fraud, the management of violence and aggression</w:t>
      </w:r>
      <w:r w:rsidR="00EC7946" w:rsidRPr="008D2ACC">
        <w:rPr>
          <w:lang w:eastAsia="en-GB"/>
        </w:rPr>
        <w:t xml:space="preserve"> and</w:t>
      </w:r>
      <w:r w:rsidRPr="008D2ACC">
        <w:rPr>
          <w:lang w:eastAsia="en-GB"/>
        </w:rPr>
        <w:t xml:space="preserve"> lone </w:t>
      </w:r>
      <w:r w:rsidRPr="008D2ACC">
        <w:rPr>
          <w:lang w:eastAsia="en-GB"/>
        </w:rPr>
        <w:tab/>
        <w:t xml:space="preserve">working. </w:t>
      </w:r>
    </w:p>
    <w:p w14:paraId="3D1FACCB" w14:textId="77777777" w:rsidR="006340C3" w:rsidRPr="008D2ACC" w:rsidRDefault="006340C3" w:rsidP="006340C3">
      <w:pPr>
        <w:jc w:val="both"/>
      </w:pPr>
    </w:p>
    <w:p w14:paraId="0334ADCF" w14:textId="59F19297" w:rsidR="006340C3" w:rsidRPr="00323819" w:rsidRDefault="006340C3" w:rsidP="00323819">
      <w:pPr>
        <w:pStyle w:val="ListParagraph"/>
        <w:numPr>
          <w:ilvl w:val="0"/>
          <w:numId w:val="16"/>
        </w:numPr>
        <w:ind w:left="0" w:firstLine="0"/>
        <w:jc w:val="both"/>
        <w:outlineLvl w:val="0"/>
        <w:rPr>
          <w:b/>
        </w:rPr>
      </w:pPr>
      <w:bookmarkStart w:id="7" w:name="S06Definitions"/>
      <w:bookmarkStart w:id="8" w:name="_Toc106882615"/>
      <w:r w:rsidRPr="00323819">
        <w:rPr>
          <w:b/>
          <w:sz w:val="28"/>
        </w:rPr>
        <w:tab/>
        <w:t>Definitions</w:t>
      </w:r>
      <w:bookmarkEnd w:id="7"/>
      <w:bookmarkEnd w:id="8"/>
    </w:p>
    <w:p w14:paraId="16FC8B4F" w14:textId="77777777" w:rsidR="006340C3" w:rsidRPr="008D2ACC" w:rsidRDefault="006340C3" w:rsidP="006340C3">
      <w:pPr>
        <w:jc w:val="both"/>
      </w:pPr>
    </w:p>
    <w:p w14:paraId="71791683" w14:textId="77777777" w:rsidR="006340C3" w:rsidRPr="008D2ACC" w:rsidRDefault="006340C3" w:rsidP="006340C3">
      <w:pPr>
        <w:ind w:firstLine="720"/>
        <w:jc w:val="both"/>
        <w:rPr>
          <w:color w:val="000080"/>
        </w:rPr>
      </w:pPr>
      <w:r w:rsidRPr="008D2ACC">
        <w:t>The following terms are used in this document</w:t>
      </w:r>
      <w:r w:rsidRPr="008D2ACC">
        <w:rPr>
          <w:color w:val="000080"/>
        </w:rPr>
        <w:t xml:space="preserve">:  </w:t>
      </w:r>
    </w:p>
    <w:p w14:paraId="4D619501" w14:textId="77777777" w:rsidR="006340C3" w:rsidRPr="008D2ACC" w:rsidRDefault="006340C3" w:rsidP="006340C3">
      <w:pPr>
        <w:jc w:val="both"/>
        <w:rPr>
          <w:color w:val="000080"/>
        </w:rPr>
      </w:pPr>
    </w:p>
    <w:p w14:paraId="339E131E" w14:textId="694E6454" w:rsidR="006340C3" w:rsidRPr="008D2ACC" w:rsidRDefault="006340C3" w:rsidP="006340C3">
      <w:pPr>
        <w:ind w:firstLine="720"/>
        <w:jc w:val="both"/>
      </w:pPr>
      <w:r w:rsidRPr="008D2ACC">
        <w:t xml:space="preserve">ICB – </w:t>
      </w:r>
      <w:r w:rsidR="00EC7946" w:rsidRPr="008D2ACC">
        <w:t>Integrated Care Board</w:t>
      </w:r>
      <w:r w:rsidR="00F02382">
        <w:t>.</w:t>
      </w:r>
    </w:p>
    <w:p w14:paraId="525031E0" w14:textId="7F6BD908" w:rsidR="006340C3" w:rsidRPr="008D2ACC" w:rsidRDefault="006340C3" w:rsidP="006340C3">
      <w:pPr>
        <w:ind w:firstLine="720"/>
        <w:jc w:val="both"/>
      </w:pPr>
      <w:r w:rsidRPr="008D2ACC">
        <w:t>NHS – National Health Service</w:t>
      </w:r>
      <w:r w:rsidR="00F02382">
        <w:t>.</w:t>
      </w:r>
    </w:p>
    <w:p w14:paraId="69963F41" w14:textId="51EE6408" w:rsidR="006340C3" w:rsidRPr="008D2ACC" w:rsidRDefault="006340C3" w:rsidP="006340C3">
      <w:pPr>
        <w:ind w:firstLine="720"/>
        <w:jc w:val="both"/>
      </w:pPr>
      <w:r w:rsidRPr="008D2ACC">
        <w:t>LSMS – Local Security Management Specialist</w:t>
      </w:r>
      <w:r w:rsidR="00A52529">
        <w:t>.</w:t>
      </w:r>
    </w:p>
    <w:p w14:paraId="44059B7F" w14:textId="77777777" w:rsidR="006340C3" w:rsidRPr="008D2ACC" w:rsidRDefault="006340C3" w:rsidP="006340C3">
      <w:pPr>
        <w:jc w:val="both"/>
      </w:pPr>
    </w:p>
    <w:p w14:paraId="262B2CC8" w14:textId="67720509" w:rsidR="006340C3" w:rsidRPr="008D2ACC" w:rsidRDefault="00BD30FF" w:rsidP="006340C3">
      <w:pPr>
        <w:jc w:val="both"/>
        <w:rPr>
          <w:b/>
        </w:rPr>
      </w:pPr>
      <w:bookmarkStart w:id="9" w:name="S061DesMgr"/>
      <w:r>
        <w:rPr>
          <w:b/>
        </w:rPr>
        <w:t>3</w:t>
      </w:r>
      <w:r w:rsidR="006340C3" w:rsidRPr="008D2ACC">
        <w:rPr>
          <w:b/>
        </w:rPr>
        <w:t>.1</w:t>
      </w:r>
      <w:r w:rsidR="006340C3" w:rsidRPr="008D2ACC">
        <w:rPr>
          <w:b/>
        </w:rPr>
        <w:tab/>
        <w:t>Designated Manager for Security</w:t>
      </w:r>
      <w:bookmarkEnd w:id="9"/>
    </w:p>
    <w:p w14:paraId="6161BFBC" w14:textId="77777777" w:rsidR="006340C3" w:rsidRPr="008D2ACC" w:rsidRDefault="006340C3" w:rsidP="006340C3">
      <w:pPr>
        <w:ind w:left="1440"/>
        <w:jc w:val="both"/>
      </w:pPr>
    </w:p>
    <w:p w14:paraId="7E056948" w14:textId="1899C9EA" w:rsidR="006340C3" w:rsidRPr="008D2ACC" w:rsidRDefault="006340C3" w:rsidP="00323819">
      <w:pPr>
        <w:ind w:left="720"/>
        <w:jc w:val="both"/>
      </w:pPr>
      <w:r w:rsidRPr="008D2ACC">
        <w:t>The Designated</w:t>
      </w:r>
      <w:r w:rsidR="00EC7946" w:rsidRPr="008D2ACC">
        <w:t xml:space="preserve"> Director</w:t>
      </w:r>
      <w:r w:rsidRPr="008D2ACC">
        <w:t xml:space="preserve"> for Security within the ICB </w:t>
      </w:r>
      <w:proofErr w:type="spellStart"/>
      <w:r w:rsidRPr="008D2ACC">
        <w:t>is</w:t>
      </w:r>
      <w:r w:rsidR="00BD30FF">
        <w:t>the</w:t>
      </w:r>
      <w:proofErr w:type="spellEnd"/>
      <w:r w:rsidR="00BD30FF">
        <w:t xml:space="preserve"> </w:t>
      </w:r>
      <w:r w:rsidR="00BD30FF">
        <w:rPr>
          <w:rFonts w:cstheme="minorBidi"/>
          <w:szCs w:val="22"/>
        </w:rPr>
        <w:t>Chief Digital and Infrastructure Officer</w:t>
      </w:r>
      <w:proofErr w:type="gramStart"/>
      <w:r w:rsidR="00BD30FF">
        <w:rPr>
          <w:rFonts w:cstheme="minorBidi"/>
          <w:szCs w:val="22"/>
        </w:rPr>
        <w:t xml:space="preserve">. </w:t>
      </w:r>
      <w:r w:rsidR="00A52529">
        <w:t>.</w:t>
      </w:r>
      <w:proofErr w:type="gramEnd"/>
    </w:p>
    <w:p w14:paraId="30A4F521" w14:textId="77777777" w:rsidR="006340C3" w:rsidRPr="008D2ACC" w:rsidRDefault="006340C3" w:rsidP="006340C3">
      <w:pPr>
        <w:jc w:val="both"/>
      </w:pPr>
    </w:p>
    <w:p w14:paraId="435CC423" w14:textId="5EE3CA3C" w:rsidR="006340C3" w:rsidRPr="00323819" w:rsidRDefault="006340C3" w:rsidP="00323819">
      <w:pPr>
        <w:pStyle w:val="ListParagraph"/>
        <w:numPr>
          <w:ilvl w:val="0"/>
          <w:numId w:val="16"/>
        </w:numPr>
        <w:ind w:left="0" w:firstLine="0"/>
        <w:outlineLvl w:val="0"/>
        <w:rPr>
          <w:b/>
        </w:rPr>
      </w:pPr>
      <w:bookmarkStart w:id="10" w:name="S07SecPol"/>
      <w:bookmarkStart w:id="11" w:name="_Toc106882616"/>
      <w:r w:rsidRPr="00323819">
        <w:rPr>
          <w:b/>
          <w:sz w:val="28"/>
        </w:rPr>
        <w:t>Security Policy</w:t>
      </w:r>
      <w:bookmarkEnd w:id="10"/>
      <w:bookmarkEnd w:id="11"/>
    </w:p>
    <w:p w14:paraId="58DD41B0" w14:textId="77777777" w:rsidR="006340C3" w:rsidRPr="008D2ACC" w:rsidRDefault="006340C3" w:rsidP="009476C7">
      <w:pPr>
        <w:rPr>
          <w:color w:val="000080"/>
        </w:rPr>
      </w:pPr>
    </w:p>
    <w:p w14:paraId="3B2DE803" w14:textId="1143FCCE" w:rsidR="006340C3" w:rsidRPr="008D2ACC" w:rsidRDefault="00BD30FF" w:rsidP="009476C7">
      <w:pPr>
        <w:rPr>
          <w:b/>
        </w:rPr>
      </w:pPr>
      <w:bookmarkStart w:id="12" w:name="S071RespMgr"/>
      <w:r>
        <w:rPr>
          <w:b/>
        </w:rPr>
        <w:t>4</w:t>
      </w:r>
      <w:r w:rsidR="006340C3" w:rsidRPr="008D2ACC">
        <w:rPr>
          <w:b/>
        </w:rPr>
        <w:t>.1</w:t>
      </w:r>
      <w:r w:rsidR="006340C3" w:rsidRPr="008D2ACC">
        <w:rPr>
          <w:b/>
        </w:rPr>
        <w:tab/>
        <w:t>Responsibilities of ICB managers</w:t>
      </w:r>
      <w:bookmarkEnd w:id="12"/>
    </w:p>
    <w:p w14:paraId="6B2A8438" w14:textId="77777777" w:rsidR="006340C3" w:rsidRPr="008D2ACC" w:rsidRDefault="006340C3" w:rsidP="00323819">
      <w:pPr>
        <w:jc w:val="both"/>
      </w:pPr>
    </w:p>
    <w:p w14:paraId="591F3CF9" w14:textId="77777777" w:rsidR="006340C3" w:rsidRPr="008D2ACC" w:rsidRDefault="006340C3" w:rsidP="00323819">
      <w:pPr>
        <w:ind w:left="720"/>
        <w:jc w:val="both"/>
        <w:rPr>
          <w:lang w:eastAsia="en-GB"/>
        </w:rPr>
      </w:pPr>
      <w:r w:rsidRPr="008D2ACC">
        <w:t xml:space="preserve">All managers in the ICB are responsible for security within their work area. </w:t>
      </w:r>
      <w:r w:rsidRPr="008D2ACC">
        <w:rPr>
          <w:lang w:eastAsia="en-GB"/>
        </w:rPr>
        <w:t xml:space="preserve">Managers are required to assess security risks as part of the general assessments for their department/service, develop action plans and implement security measures. </w:t>
      </w:r>
    </w:p>
    <w:p w14:paraId="1E72F433" w14:textId="77777777" w:rsidR="006340C3" w:rsidRPr="008D2ACC" w:rsidRDefault="006340C3" w:rsidP="00323819">
      <w:pPr>
        <w:jc w:val="both"/>
        <w:rPr>
          <w:lang w:eastAsia="en-GB"/>
        </w:rPr>
      </w:pPr>
    </w:p>
    <w:p w14:paraId="3B0F16E7" w14:textId="556BA4BF" w:rsidR="00D820E4" w:rsidRDefault="006340C3" w:rsidP="00323819">
      <w:pPr>
        <w:ind w:firstLine="720"/>
        <w:jc w:val="both"/>
      </w:pPr>
      <w:r w:rsidRPr="008D2ACC">
        <w:t xml:space="preserve">Managers’ responsibilities are summarised in </w:t>
      </w:r>
      <w:r w:rsidR="00CE1795">
        <w:rPr>
          <w:highlight w:val="yellow"/>
        </w:rPr>
        <w:t>Appendix 1</w:t>
      </w:r>
      <w:r w:rsidRPr="00323819">
        <w:rPr>
          <w:highlight w:val="yellow"/>
        </w:rPr>
        <w:t xml:space="preserve"> below</w:t>
      </w:r>
      <w:r w:rsidRPr="008D2ACC">
        <w:t xml:space="preserve">. </w:t>
      </w:r>
    </w:p>
    <w:p w14:paraId="30536304" w14:textId="50C9C1EF" w:rsidR="00D820E4" w:rsidRDefault="00D820E4">
      <w:pPr>
        <w:spacing w:after="200" w:line="276" w:lineRule="auto"/>
      </w:pPr>
    </w:p>
    <w:p w14:paraId="7322A567" w14:textId="271F83E4" w:rsidR="006340C3" w:rsidRPr="008D2ACC" w:rsidRDefault="00BD30FF" w:rsidP="009476C7">
      <w:pPr>
        <w:rPr>
          <w:b/>
        </w:rPr>
      </w:pPr>
      <w:bookmarkStart w:id="13" w:name="S072RespEmp"/>
      <w:r>
        <w:rPr>
          <w:b/>
        </w:rPr>
        <w:t>4</w:t>
      </w:r>
      <w:r w:rsidR="006340C3" w:rsidRPr="008D2ACC">
        <w:rPr>
          <w:b/>
        </w:rPr>
        <w:t>.2</w:t>
      </w:r>
      <w:r w:rsidR="006340C3" w:rsidRPr="008D2ACC">
        <w:rPr>
          <w:b/>
        </w:rPr>
        <w:tab/>
        <w:t>Responsibilities of ICB employees</w:t>
      </w:r>
      <w:bookmarkEnd w:id="13"/>
    </w:p>
    <w:p w14:paraId="1330686A" w14:textId="77777777" w:rsidR="006340C3" w:rsidRPr="008D2ACC" w:rsidRDefault="006340C3" w:rsidP="009476C7">
      <w:pPr>
        <w:rPr>
          <w:lang w:eastAsia="en-GB"/>
        </w:rPr>
      </w:pPr>
    </w:p>
    <w:p w14:paraId="4322780F" w14:textId="77777777" w:rsidR="006340C3" w:rsidRPr="008D2ACC" w:rsidRDefault="006340C3" w:rsidP="00323819">
      <w:pPr>
        <w:ind w:left="720"/>
        <w:jc w:val="both"/>
        <w:rPr>
          <w:lang w:eastAsia="en-GB"/>
        </w:rPr>
      </w:pPr>
      <w:r w:rsidRPr="008D2ACC">
        <w:rPr>
          <w:lang w:eastAsia="en-GB"/>
        </w:rPr>
        <w:t xml:space="preserve">All ICB employees, whether permanent, temporary or working through an agency or other third party, are responsible for acquainting themselves with this policy, following the guidance contained in it and complying with all security measures in their department. </w:t>
      </w:r>
    </w:p>
    <w:p w14:paraId="1C64B137" w14:textId="77777777" w:rsidR="006340C3" w:rsidRPr="008D2ACC" w:rsidRDefault="006340C3" w:rsidP="00323819">
      <w:pPr>
        <w:jc w:val="both"/>
      </w:pPr>
    </w:p>
    <w:p w14:paraId="5DEF55AF" w14:textId="06F479A2" w:rsidR="006340C3" w:rsidRPr="008D2ACC" w:rsidRDefault="006340C3" w:rsidP="00323819">
      <w:pPr>
        <w:ind w:left="720"/>
        <w:jc w:val="both"/>
      </w:pPr>
      <w:r w:rsidRPr="008D2ACC">
        <w:t>Employee responsibilities are summarised in</w:t>
      </w:r>
      <w:r w:rsidR="007315A2">
        <w:t xml:space="preserve"> the</w:t>
      </w:r>
      <w:r w:rsidRPr="008D2ACC">
        <w:t xml:space="preserve"> </w:t>
      </w:r>
      <w:bookmarkStart w:id="14" w:name="_Hlk119069388"/>
      <w:r w:rsidR="00446598">
        <w:t xml:space="preserve">schedule of duties and </w:t>
      </w:r>
      <w:bookmarkEnd w:id="14"/>
      <w:r w:rsidR="00446598">
        <w:t>responsibilities</w:t>
      </w:r>
      <w:r w:rsidRPr="008D2ACC">
        <w:t xml:space="preserve">. </w:t>
      </w:r>
    </w:p>
    <w:p w14:paraId="41B6F816" w14:textId="77777777" w:rsidR="006340C3" w:rsidRDefault="006340C3" w:rsidP="006340C3">
      <w:pPr>
        <w:jc w:val="both"/>
        <w:rPr>
          <w:lang w:eastAsia="en-GB"/>
        </w:rPr>
      </w:pPr>
    </w:p>
    <w:p w14:paraId="0F411A9D" w14:textId="77777777" w:rsidR="00BD30FF" w:rsidRDefault="00BD30FF" w:rsidP="006340C3">
      <w:pPr>
        <w:jc w:val="both"/>
        <w:rPr>
          <w:lang w:eastAsia="en-GB"/>
        </w:rPr>
      </w:pPr>
    </w:p>
    <w:p w14:paraId="6C94FF0E" w14:textId="77777777" w:rsidR="00BD30FF" w:rsidRDefault="00BD30FF" w:rsidP="006340C3">
      <w:pPr>
        <w:jc w:val="both"/>
        <w:rPr>
          <w:lang w:eastAsia="en-GB"/>
        </w:rPr>
      </w:pPr>
    </w:p>
    <w:p w14:paraId="64B79973" w14:textId="77777777" w:rsidR="00BD30FF" w:rsidRDefault="00BD30FF" w:rsidP="006340C3">
      <w:pPr>
        <w:jc w:val="both"/>
        <w:rPr>
          <w:lang w:eastAsia="en-GB"/>
        </w:rPr>
      </w:pPr>
    </w:p>
    <w:p w14:paraId="60867D33" w14:textId="77777777" w:rsidR="00BD30FF" w:rsidRDefault="00BD30FF" w:rsidP="006340C3">
      <w:pPr>
        <w:jc w:val="both"/>
        <w:rPr>
          <w:lang w:eastAsia="en-GB"/>
        </w:rPr>
      </w:pPr>
    </w:p>
    <w:p w14:paraId="0EA08301" w14:textId="77777777" w:rsidR="00BD30FF" w:rsidRPr="008D2ACC" w:rsidRDefault="00BD30FF" w:rsidP="006340C3">
      <w:pPr>
        <w:jc w:val="both"/>
        <w:rPr>
          <w:lang w:eastAsia="en-GB"/>
        </w:rPr>
      </w:pPr>
    </w:p>
    <w:p w14:paraId="097CFABF" w14:textId="6622457F" w:rsidR="006340C3" w:rsidRPr="008D2ACC" w:rsidRDefault="00BD30FF" w:rsidP="006340C3">
      <w:pPr>
        <w:jc w:val="both"/>
        <w:rPr>
          <w:b/>
        </w:rPr>
      </w:pPr>
      <w:bookmarkStart w:id="15" w:name="S073CCGPrem"/>
      <w:r>
        <w:rPr>
          <w:b/>
        </w:rPr>
        <w:t>4</w:t>
      </w:r>
      <w:r w:rsidR="006340C3" w:rsidRPr="008D2ACC">
        <w:rPr>
          <w:b/>
        </w:rPr>
        <w:t>.3</w:t>
      </w:r>
      <w:r w:rsidR="006340C3" w:rsidRPr="008D2ACC">
        <w:rPr>
          <w:b/>
        </w:rPr>
        <w:tab/>
      </w:r>
      <w:bookmarkEnd w:id="15"/>
      <w:r w:rsidR="006340C3" w:rsidRPr="007315A2">
        <w:rPr>
          <w:rFonts w:eastAsia="Calibri"/>
          <w:b/>
        </w:rPr>
        <w:t>Security of Physical Environment</w:t>
      </w:r>
    </w:p>
    <w:p w14:paraId="1AAC2B9C" w14:textId="77777777" w:rsidR="006340C3" w:rsidRPr="008D2ACC" w:rsidRDefault="006340C3" w:rsidP="006340C3">
      <w:pPr>
        <w:jc w:val="both"/>
        <w:rPr>
          <w:lang w:eastAsia="en-GB"/>
        </w:rPr>
      </w:pPr>
    </w:p>
    <w:p w14:paraId="5A11B851" w14:textId="5F99AEA5" w:rsidR="006340C3" w:rsidRPr="008D2ACC" w:rsidRDefault="006340C3" w:rsidP="00323819">
      <w:pPr>
        <w:ind w:left="720"/>
        <w:jc w:val="both"/>
      </w:pPr>
      <w:r w:rsidRPr="008D2ACC">
        <w:t>Appropriate security controls and processes will be implemented to ensure the physical and environmental security of facilities. These processes will include controls to prevent unauthorised physical access, damage, loss, theft</w:t>
      </w:r>
      <w:r w:rsidR="00CE1795">
        <w:t>,</w:t>
      </w:r>
      <w:r w:rsidRPr="008D2ACC">
        <w:t xml:space="preserve"> and interference to the organisation’s facilities.</w:t>
      </w:r>
    </w:p>
    <w:p w14:paraId="74D8E18D" w14:textId="77777777" w:rsidR="006340C3" w:rsidRPr="008D2ACC" w:rsidRDefault="006340C3" w:rsidP="00323819">
      <w:pPr>
        <w:ind w:left="720"/>
        <w:jc w:val="both"/>
      </w:pPr>
    </w:p>
    <w:p w14:paraId="3F51CE2A" w14:textId="72A053A7" w:rsidR="006340C3" w:rsidRPr="008D2ACC" w:rsidRDefault="006340C3" w:rsidP="00323819">
      <w:pPr>
        <w:ind w:left="720"/>
        <w:jc w:val="both"/>
      </w:pPr>
      <w:r w:rsidRPr="008D2ACC">
        <w:t>The following measure</w:t>
      </w:r>
      <w:r w:rsidR="007315A2">
        <w:t>s</w:t>
      </w:r>
      <w:r w:rsidRPr="008D2ACC">
        <w:t xml:space="preserve"> are in place within ICB to ensure physical security:</w:t>
      </w:r>
    </w:p>
    <w:p w14:paraId="405F097C" w14:textId="08A8653E" w:rsidR="006340C3" w:rsidRPr="008D2ACC" w:rsidRDefault="00CE1795" w:rsidP="00323819">
      <w:pPr>
        <w:numPr>
          <w:ilvl w:val="0"/>
          <w:numId w:val="11"/>
        </w:numPr>
        <w:contextualSpacing/>
        <w:jc w:val="both"/>
      </w:pPr>
      <w:r>
        <w:t>W</w:t>
      </w:r>
      <w:r w:rsidR="006340C3" w:rsidRPr="008D2ACC">
        <w:t>ithin ICB offices there may be restricted areas in line with the organisation</w:t>
      </w:r>
      <w:r w:rsidR="00EC7946" w:rsidRPr="008D2ACC">
        <w:t>'</w:t>
      </w:r>
      <w:r w:rsidR="006340C3" w:rsidRPr="008D2ACC">
        <w:t>s requirements</w:t>
      </w:r>
      <w:r>
        <w:t>.</w:t>
      </w:r>
    </w:p>
    <w:p w14:paraId="18FBA6ED" w14:textId="313B5104" w:rsidR="006340C3" w:rsidRPr="008D2ACC" w:rsidRDefault="00CE1795" w:rsidP="00323819">
      <w:pPr>
        <w:numPr>
          <w:ilvl w:val="0"/>
          <w:numId w:val="11"/>
        </w:numPr>
        <w:contextualSpacing/>
        <w:jc w:val="both"/>
      </w:pPr>
      <w:r>
        <w:t>C</w:t>
      </w:r>
      <w:r w:rsidR="006340C3" w:rsidRPr="008D2ACC">
        <w:t>ommunication rooms</w:t>
      </w:r>
      <w:r w:rsidR="008D2ACC">
        <w:t xml:space="preserve"> formally known as IT server rooms</w:t>
      </w:r>
      <w:r w:rsidR="006340C3" w:rsidRPr="008D2ACC">
        <w:t xml:space="preserve"> are "secure areas</w:t>
      </w:r>
      <w:proofErr w:type="gramStart"/>
      <w:r w:rsidR="006340C3" w:rsidRPr="008D2ACC">
        <w:t>", and</w:t>
      </w:r>
      <w:proofErr w:type="gramEnd"/>
      <w:r w:rsidR="006340C3" w:rsidRPr="008D2ACC">
        <w:t xml:space="preserve"> can only be accessed by identified staff</w:t>
      </w:r>
      <w:r>
        <w:t>.</w:t>
      </w:r>
    </w:p>
    <w:p w14:paraId="093F9384" w14:textId="4B9FD341" w:rsidR="006340C3" w:rsidRPr="008D2ACC" w:rsidRDefault="006340C3" w:rsidP="00323819">
      <w:pPr>
        <w:numPr>
          <w:ilvl w:val="0"/>
          <w:numId w:val="11"/>
        </w:numPr>
        <w:contextualSpacing/>
        <w:jc w:val="both"/>
      </w:pPr>
      <w:r w:rsidRPr="008D2ACC">
        <w:t xml:space="preserve">ICB sites will only be accessible using </w:t>
      </w:r>
      <w:r w:rsidRPr="008D2ACC">
        <w:rPr>
          <w:bCs/>
        </w:rPr>
        <w:t xml:space="preserve">security access devices (Cards, Fobs, Tokens, digital locks) </w:t>
      </w:r>
      <w:r w:rsidRPr="008D2ACC">
        <w:t>or lock and key</w:t>
      </w:r>
      <w:r w:rsidR="00CE1795">
        <w:t>.</w:t>
      </w:r>
    </w:p>
    <w:p w14:paraId="670AD204" w14:textId="1A0C0DCA" w:rsidR="006340C3" w:rsidRPr="008D2ACC" w:rsidRDefault="00CE1795" w:rsidP="00323819">
      <w:pPr>
        <w:numPr>
          <w:ilvl w:val="0"/>
          <w:numId w:val="11"/>
        </w:numPr>
        <w:contextualSpacing/>
        <w:jc w:val="both"/>
      </w:pPr>
      <w:r>
        <w:t>A</w:t>
      </w:r>
      <w:r w:rsidR="006340C3" w:rsidRPr="008D2ACC">
        <w:t>uthorised staff must follow appropriate guidelines for working in secure areas, e</w:t>
      </w:r>
      <w:r>
        <w:t>.</w:t>
      </w:r>
      <w:r w:rsidR="006340C3" w:rsidRPr="008D2ACC">
        <w:t>g</w:t>
      </w:r>
      <w:r>
        <w:t>.,</w:t>
      </w:r>
      <w:r w:rsidR="006340C3" w:rsidRPr="008D2ACC">
        <w:t xml:space="preserve"> communication rooms, please refer to </w:t>
      </w:r>
      <w:r w:rsidR="008D2ACC">
        <w:t xml:space="preserve">ICT CSU for </w:t>
      </w:r>
      <w:r>
        <w:t xml:space="preserve">further </w:t>
      </w:r>
      <w:r w:rsidR="008D2ACC">
        <w:t>guidance</w:t>
      </w:r>
      <w:r>
        <w:t>.</w:t>
      </w:r>
    </w:p>
    <w:p w14:paraId="2527E3F5" w14:textId="66A636B9" w:rsidR="006340C3" w:rsidRPr="008D2ACC" w:rsidRDefault="007315A2" w:rsidP="00323819">
      <w:pPr>
        <w:numPr>
          <w:ilvl w:val="0"/>
          <w:numId w:val="11"/>
        </w:numPr>
        <w:contextualSpacing/>
        <w:jc w:val="both"/>
      </w:pPr>
      <w:r>
        <w:t>'</w:t>
      </w:r>
      <w:r w:rsidR="00CE1795">
        <w:t>T</w:t>
      </w:r>
      <w:r w:rsidR="006340C3" w:rsidRPr="008D2ACC">
        <w:t>ailgating</w:t>
      </w:r>
      <w:r>
        <w:t>'</w:t>
      </w:r>
      <w:r w:rsidR="006340C3" w:rsidRPr="008D2ACC">
        <w:t xml:space="preserve"> is not permitted on any ICB sites</w:t>
      </w:r>
      <w:r w:rsidR="00CE1795">
        <w:t>.</w:t>
      </w:r>
    </w:p>
    <w:p w14:paraId="0660F531" w14:textId="178944B2" w:rsidR="006340C3" w:rsidRPr="008D2ACC" w:rsidRDefault="00CE1795" w:rsidP="00323819">
      <w:pPr>
        <w:numPr>
          <w:ilvl w:val="0"/>
          <w:numId w:val="11"/>
        </w:numPr>
        <w:contextualSpacing/>
        <w:jc w:val="both"/>
      </w:pPr>
      <w:r>
        <w:t>A</w:t>
      </w:r>
      <w:r w:rsidR="00EC7946" w:rsidRPr="008D2ACC">
        <w:t>rrangements are in place for the u</w:t>
      </w:r>
      <w:r w:rsidR="006340C3" w:rsidRPr="008D2ACC">
        <w:t>nlocking and locking</w:t>
      </w:r>
      <w:r w:rsidR="00EC7946" w:rsidRPr="008D2ACC">
        <w:t>-up of premises</w:t>
      </w:r>
      <w:r>
        <w:t>.</w:t>
      </w:r>
    </w:p>
    <w:p w14:paraId="50AAFB58" w14:textId="081D2FF1" w:rsidR="006340C3" w:rsidRPr="008D2ACC" w:rsidRDefault="00CE1795" w:rsidP="00323819">
      <w:pPr>
        <w:numPr>
          <w:ilvl w:val="0"/>
          <w:numId w:val="11"/>
        </w:numPr>
        <w:contextualSpacing/>
        <w:jc w:val="both"/>
      </w:pPr>
      <w:r>
        <w:t>For L</w:t>
      </w:r>
      <w:r w:rsidR="006340C3" w:rsidRPr="008D2ACC">
        <w:t>one working/ personal safety</w:t>
      </w:r>
      <w:r>
        <w:t>,</w:t>
      </w:r>
      <w:r w:rsidR="006340C3" w:rsidRPr="008D2ACC">
        <w:t xml:space="preserve"> please refer to </w:t>
      </w:r>
      <w:r w:rsidR="007315A2">
        <w:t>'</w:t>
      </w:r>
      <w:r w:rsidR="006340C3" w:rsidRPr="008D2ACC">
        <w:t>ICB's Lone Working Procedure</w:t>
      </w:r>
      <w:proofErr w:type="gramStart"/>
      <w:r w:rsidR="007315A2">
        <w:t>';</w:t>
      </w:r>
      <w:proofErr w:type="gramEnd"/>
    </w:p>
    <w:p w14:paraId="4A792EB1" w14:textId="376F6694" w:rsidR="006340C3" w:rsidRPr="008D2ACC" w:rsidRDefault="00CE1795" w:rsidP="00323819">
      <w:pPr>
        <w:numPr>
          <w:ilvl w:val="0"/>
          <w:numId w:val="11"/>
        </w:numPr>
        <w:contextualSpacing/>
        <w:jc w:val="both"/>
      </w:pPr>
      <w:r>
        <w:t>C</w:t>
      </w:r>
      <w:r w:rsidR="008D2ACC">
        <w:t>ontractors attending site should be agreed with ICB and Landlords/NHS</w:t>
      </w:r>
      <w:r w:rsidR="007315A2">
        <w:t xml:space="preserve"> </w:t>
      </w:r>
      <w:r w:rsidR="008D2ACC">
        <w:t>P</w:t>
      </w:r>
      <w:r w:rsidR="007315A2">
        <w:t>roperty Services (NHSPS)</w:t>
      </w:r>
      <w:r>
        <w:t>.</w:t>
      </w:r>
    </w:p>
    <w:p w14:paraId="1442232A" w14:textId="04C459FD" w:rsidR="006340C3" w:rsidRPr="008D2ACC" w:rsidRDefault="00CE1795" w:rsidP="00323819">
      <w:pPr>
        <w:numPr>
          <w:ilvl w:val="0"/>
          <w:numId w:val="11"/>
        </w:numPr>
        <w:contextualSpacing/>
        <w:jc w:val="both"/>
      </w:pPr>
      <w:r>
        <w:t>P</w:t>
      </w:r>
      <w:r w:rsidR="006340C3" w:rsidRPr="008D2ACC">
        <w:t xml:space="preserve">ower and telephone cabling is protected from interception, </w:t>
      </w:r>
      <w:r w:rsidRPr="008D2ACC">
        <w:t>interference,</w:t>
      </w:r>
      <w:r w:rsidR="006340C3" w:rsidRPr="008D2ACC">
        <w:t xml:space="preserve"> and damage</w:t>
      </w:r>
      <w:r w:rsidR="007315A2">
        <w:t>.</w:t>
      </w:r>
    </w:p>
    <w:p w14:paraId="484BC445" w14:textId="77777777" w:rsidR="006340C3" w:rsidRPr="008D2ACC" w:rsidRDefault="006340C3" w:rsidP="006340C3">
      <w:pPr>
        <w:jc w:val="both"/>
      </w:pPr>
    </w:p>
    <w:p w14:paraId="1DB565E2" w14:textId="5F2BC378" w:rsidR="006340C3" w:rsidRPr="008D2ACC" w:rsidRDefault="00BD30FF" w:rsidP="006340C3">
      <w:pPr>
        <w:autoSpaceDE w:val="0"/>
        <w:autoSpaceDN w:val="0"/>
        <w:adjustRightInd w:val="0"/>
        <w:rPr>
          <w:bCs/>
        </w:rPr>
      </w:pPr>
      <w:bookmarkStart w:id="16" w:name="S74AccessFob"/>
      <w:r>
        <w:rPr>
          <w:b/>
        </w:rPr>
        <w:t>4</w:t>
      </w:r>
      <w:r w:rsidR="006340C3" w:rsidRPr="008D2ACC">
        <w:rPr>
          <w:b/>
        </w:rPr>
        <w:t>.4</w:t>
      </w:r>
      <w:r w:rsidR="006340C3" w:rsidRPr="008D2ACC">
        <w:rPr>
          <w:b/>
        </w:rPr>
        <w:tab/>
      </w:r>
      <w:bookmarkEnd w:id="16"/>
      <w:r w:rsidR="006340C3" w:rsidRPr="008D2ACC">
        <w:rPr>
          <w:b/>
        </w:rPr>
        <w:t>Unauthorised visitors</w:t>
      </w:r>
    </w:p>
    <w:p w14:paraId="53124845" w14:textId="77777777" w:rsidR="006340C3" w:rsidRPr="008D2ACC" w:rsidRDefault="006340C3" w:rsidP="006340C3">
      <w:pPr>
        <w:autoSpaceDE w:val="0"/>
        <w:autoSpaceDN w:val="0"/>
        <w:adjustRightInd w:val="0"/>
        <w:rPr>
          <w:b/>
        </w:rPr>
      </w:pPr>
    </w:p>
    <w:p w14:paraId="7F6B6F9B" w14:textId="72A1086B" w:rsidR="00656889" w:rsidRDefault="006340C3" w:rsidP="00323819">
      <w:pPr>
        <w:autoSpaceDE w:val="0"/>
        <w:autoSpaceDN w:val="0"/>
        <w:adjustRightInd w:val="0"/>
        <w:ind w:left="720"/>
        <w:contextualSpacing/>
        <w:jc w:val="both"/>
      </w:pPr>
      <w:r w:rsidRPr="008D2ACC">
        <w:t>Staff should be alert to the fact that the</w:t>
      </w:r>
      <w:r w:rsidR="00EC7946" w:rsidRPr="008D2ACC">
        <w:t xml:space="preserve"> organisation</w:t>
      </w:r>
      <w:r w:rsidRPr="008D2ACC">
        <w:t xml:space="preserve"> may receive unauthorised visitors.   Staff who identify potential unauthorised visitors to </w:t>
      </w:r>
      <w:r w:rsidR="00EC7946" w:rsidRPr="008D2ACC">
        <w:t xml:space="preserve">ICB </w:t>
      </w:r>
      <w:r w:rsidRPr="008D2ACC">
        <w:t>sites should alert their line manager immediately.  Any such visitors should be approached only if it is thought safe to do so.  If someone is identified in</w:t>
      </w:r>
      <w:r w:rsidR="00EC7946" w:rsidRPr="008D2ACC">
        <w:t xml:space="preserve"> ICB</w:t>
      </w:r>
      <w:r w:rsidRPr="008D2ACC">
        <w:t xml:space="preserve"> work areas </w:t>
      </w:r>
      <w:r w:rsidR="00EE112C">
        <w:t>who</w:t>
      </w:r>
      <w:r w:rsidRPr="008D2ACC">
        <w:t xml:space="preserve"> has no legitimate reason to be there, they should be asked respectfully to leave.</w:t>
      </w:r>
    </w:p>
    <w:p w14:paraId="26CCF7AB" w14:textId="54549D67" w:rsidR="00656889" w:rsidRDefault="00656889">
      <w:pPr>
        <w:spacing w:after="200" w:line="276" w:lineRule="auto"/>
      </w:pPr>
    </w:p>
    <w:p w14:paraId="3F490571" w14:textId="1BE442BD" w:rsidR="006340C3" w:rsidRPr="008D2ACC" w:rsidRDefault="00BD30FF" w:rsidP="006340C3">
      <w:pPr>
        <w:autoSpaceDE w:val="0"/>
        <w:autoSpaceDN w:val="0"/>
        <w:adjustRightInd w:val="0"/>
        <w:rPr>
          <w:rFonts w:eastAsia="Calibri"/>
          <w:bCs/>
        </w:rPr>
      </w:pPr>
      <w:bookmarkStart w:id="17" w:name="S075IDBadge"/>
      <w:r>
        <w:rPr>
          <w:b/>
        </w:rPr>
        <w:t>4</w:t>
      </w:r>
      <w:r w:rsidR="006340C3" w:rsidRPr="008D2ACC">
        <w:rPr>
          <w:b/>
        </w:rPr>
        <w:t>.5</w:t>
      </w:r>
      <w:r w:rsidR="006340C3" w:rsidRPr="008D2ACC">
        <w:rPr>
          <w:b/>
        </w:rPr>
        <w:tab/>
      </w:r>
      <w:bookmarkEnd w:id="17"/>
      <w:r w:rsidR="006340C3" w:rsidRPr="008D2ACC">
        <w:rPr>
          <w:rFonts w:eastAsia="Calibri"/>
          <w:b/>
        </w:rPr>
        <w:t>Bomb Threats</w:t>
      </w:r>
      <w:r w:rsidR="006340C3" w:rsidRPr="008D2ACC">
        <w:rPr>
          <w:rFonts w:eastAsia="Calibri"/>
          <w:bCs/>
        </w:rPr>
        <w:t xml:space="preserve"> </w:t>
      </w:r>
    </w:p>
    <w:p w14:paraId="6F628ECC" w14:textId="77777777" w:rsidR="006340C3" w:rsidRPr="008D2ACC" w:rsidRDefault="006340C3" w:rsidP="006340C3">
      <w:pPr>
        <w:autoSpaceDE w:val="0"/>
        <w:autoSpaceDN w:val="0"/>
        <w:adjustRightInd w:val="0"/>
        <w:rPr>
          <w:rFonts w:eastAsia="Calibri"/>
        </w:rPr>
      </w:pPr>
    </w:p>
    <w:p w14:paraId="330D24A4" w14:textId="7BBD009E" w:rsidR="006340C3" w:rsidRDefault="006340C3" w:rsidP="00323819">
      <w:pPr>
        <w:autoSpaceDE w:val="0"/>
        <w:autoSpaceDN w:val="0"/>
        <w:adjustRightInd w:val="0"/>
        <w:ind w:left="720"/>
        <w:jc w:val="both"/>
        <w:rPr>
          <w:rFonts w:eastAsia="Calibri"/>
        </w:rPr>
      </w:pPr>
      <w:proofErr w:type="gramStart"/>
      <w:r w:rsidRPr="008D2ACC">
        <w:rPr>
          <w:rFonts w:eastAsia="Calibri"/>
        </w:rPr>
        <w:t>The vast majority of</w:t>
      </w:r>
      <w:proofErr w:type="gramEnd"/>
      <w:r w:rsidRPr="008D2ACC">
        <w:rPr>
          <w:rFonts w:eastAsia="Calibri"/>
        </w:rPr>
        <w:t xml:space="preserve"> bomb threats are hoaxes. Making such malicious calls is an offence contrary to S</w:t>
      </w:r>
      <w:r w:rsidRPr="008D2ACC">
        <w:rPr>
          <w:rFonts w:eastAsia="Calibri"/>
          <w:i/>
          <w:iCs/>
        </w:rPr>
        <w:t xml:space="preserve">ection 51 of the Criminal Law Act 1977 </w:t>
      </w:r>
      <w:r w:rsidRPr="008D2ACC">
        <w:rPr>
          <w:rFonts w:eastAsia="Calibri"/>
        </w:rPr>
        <w:t xml:space="preserve">and should always be reported to the </w:t>
      </w:r>
      <w:r w:rsidR="007862E8">
        <w:rPr>
          <w:rFonts w:eastAsia="Calibri"/>
        </w:rPr>
        <w:t>P</w:t>
      </w:r>
      <w:r w:rsidRPr="008D2ACC">
        <w:rPr>
          <w:rFonts w:eastAsia="Calibri"/>
        </w:rPr>
        <w:t>olice with support from the LSMS. Any member of staff receiving such a call should seek the immediate advice of the most senior manager available and contact</w:t>
      </w:r>
      <w:r w:rsidR="00EE112C">
        <w:rPr>
          <w:rFonts w:eastAsia="Calibri"/>
        </w:rPr>
        <w:t xml:space="preserve"> </w:t>
      </w:r>
      <w:hyperlink r:id="rId18" w:history="1">
        <w:r w:rsidR="00CE1795" w:rsidRPr="00CE1795">
          <w:rPr>
            <w:rStyle w:val="Hyperlink"/>
            <w:rFonts w:eastAsia="Calibri"/>
          </w:rPr>
          <w:t>nencicb.healthandsafety@nhs.net</w:t>
        </w:r>
      </w:hyperlink>
      <w:r w:rsidRPr="008D2ACC">
        <w:rPr>
          <w:rFonts w:eastAsia="Calibri"/>
        </w:rPr>
        <w:t xml:space="preserve">.  Any suspicious packages </w:t>
      </w:r>
      <w:r w:rsidR="00446598" w:rsidRPr="008D2ACC">
        <w:rPr>
          <w:rFonts w:eastAsia="Calibri"/>
        </w:rPr>
        <w:t>mus</w:t>
      </w:r>
      <w:r w:rsidR="00446598">
        <w:rPr>
          <w:rFonts w:eastAsia="Calibri"/>
        </w:rPr>
        <w:t xml:space="preserve">t not be moved and </w:t>
      </w:r>
      <w:r w:rsidR="00BA5377">
        <w:rPr>
          <w:rFonts w:eastAsia="Calibri"/>
        </w:rPr>
        <w:t xml:space="preserve">should be </w:t>
      </w:r>
      <w:r w:rsidRPr="008D2ACC">
        <w:rPr>
          <w:rFonts w:eastAsia="Calibri"/>
        </w:rPr>
        <w:t xml:space="preserve">reported to the </w:t>
      </w:r>
      <w:r w:rsidR="00CE1795">
        <w:rPr>
          <w:rFonts w:eastAsia="Calibri"/>
        </w:rPr>
        <w:t xml:space="preserve">ICB </w:t>
      </w:r>
      <w:r w:rsidRPr="008D2ACC">
        <w:rPr>
          <w:rFonts w:eastAsia="Calibri"/>
        </w:rPr>
        <w:t xml:space="preserve">Health and Safety </w:t>
      </w:r>
      <w:r w:rsidR="00446598">
        <w:rPr>
          <w:rFonts w:eastAsia="Calibri"/>
        </w:rPr>
        <w:t>Team for advice</w:t>
      </w:r>
      <w:r w:rsidR="00BA5377">
        <w:rPr>
          <w:rFonts w:eastAsia="Calibri"/>
        </w:rPr>
        <w:t>.</w:t>
      </w:r>
    </w:p>
    <w:p w14:paraId="3B0733DD" w14:textId="77777777" w:rsidR="00D820E4" w:rsidRDefault="00D820E4" w:rsidP="006340C3">
      <w:pPr>
        <w:autoSpaceDE w:val="0"/>
        <w:autoSpaceDN w:val="0"/>
        <w:adjustRightInd w:val="0"/>
        <w:ind w:left="720"/>
        <w:rPr>
          <w:rFonts w:eastAsia="Calibri"/>
        </w:rPr>
      </w:pPr>
    </w:p>
    <w:p w14:paraId="3AEE27C6" w14:textId="77777777" w:rsidR="00CE1795" w:rsidRDefault="00CE1795" w:rsidP="006340C3">
      <w:pPr>
        <w:autoSpaceDE w:val="0"/>
        <w:autoSpaceDN w:val="0"/>
        <w:adjustRightInd w:val="0"/>
        <w:ind w:left="720"/>
        <w:rPr>
          <w:rFonts w:eastAsia="Calibri"/>
        </w:rPr>
      </w:pPr>
    </w:p>
    <w:p w14:paraId="4D714F9D" w14:textId="77777777" w:rsidR="00CE1795" w:rsidRDefault="00CE1795" w:rsidP="006340C3">
      <w:pPr>
        <w:autoSpaceDE w:val="0"/>
        <w:autoSpaceDN w:val="0"/>
        <w:adjustRightInd w:val="0"/>
        <w:ind w:left="720"/>
        <w:rPr>
          <w:rFonts w:eastAsia="Calibri"/>
        </w:rPr>
      </w:pPr>
    </w:p>
    <w:p w14:paraId="561A85B5" w14:textId="77777777" w:rsidR="00CE1795" w:rsidRDefault="00CE1795" w:rsidP="006340C3">
      <w:pPr>
        <w:autoSpaceDE w:val="0"/>
        <w:autoSpaceDN w:val="0"/>
        <w:adjustRightInd w:val="0"/>
        <w:ind w:left="720"/>
        <w:rPr>
          <w:rFonts w:eastAsia="Calibri"/>
        </w:rPr>
      </w:pPr>
    </w:p>
    <w:p w14:paraId="369B8124" w14:textId="77777777" w:rsidR="00CE1795" w:rsidRDefault="00CE1795" w:rsidP="006340C3">
      <w:pPr>
        <w:autoSpaceDE w:val="0"/>
        <w:autoSpaceDN w:val="0"/>
        <w:adjustRightInd w:val="0"/>
        <w:ind w:left="720"/>
        <w:rPr>
          <w:rFonts w:eastAsia="Calibri"/>
        </w:rPr>
      </w:pPr>
    </w:p>
    <w:p w14:paraId="13F42E2F" w14:textId="77777777" w:rsidR="00CE1795" w:rsidRPr="008D2ACC" w:rsidRDefault="00CE1795" w:rsidP="006340C3">
      <w:pPr>
        <w:autoSpaceDE w:val="0"/>
        <w:autoSpaceDN w:val="0"/>
        <w:adjustRightInd w:val="0"/>
        <w:ind w:left="720"/>
        <w:rPr>
          <w:rFonts w:eastAsia="Calibri"/>
        </w:rPr>
      </w:pPr>
    </w:p>
    <w:p w14:paraId="1A437D39" w14:textId="77777777" w:rsidR="006340C3" w:rsidRPr="008D2ACC" w:rsidRDefault="006340C3" w:rsidP="006340C3">
      <w:pPr>
        <w:autoSpaceDE w:val="0"/>
        <w:autoSpaceDN w:val="0"/>
        <w:adjustRightInd w:val="0"/>
        <w:rPr>
          <w:rFonts w:eastAsia="Calibri"/>
        </w:rPr>
      </w:pPr>
    </w:p>
    <w:p w14:paraId="51CEFF02" w14:textId="5D3B59F3" w:rsidR="006340C3" w:rsidRPr="00BD30FF" w:rsidRDefault="006340C3" w:rsidP="00BD30FF">
      <w:pPr>
        <w:pStyle w:val="ListParagraph"/>
        <w:numPr>
          <w:ilvl w:val="0"/>
          <w:numId w:val="16"/>
        </w:numPr>
        <w:ind w:left="0" w:firstLine="0"/>
        <w:jc w:val="both"/>
        <w:outlineLvl w:val="0"/>
        <w:rPr>
          <w:b/>
          <w:sz w:val="28"/>
        </w:rPr>
      </w:pPr>
      <w:bookmarkStart w:id="18" w:name="_Toc106882617"/>
      <w:r w:rsidRPr="00BD30FF">
        <w:rPr>
          <w:b/>
          <w:sz w:val="28"/>
        </w:rPr>
        <w:t>Building Access</w:t>
      </w:r>
      <w:bookmarkEnd w:id="18"/>
    </w:p>
    <w:p w14:paraId="0D19CF57" w14:textId="77777777" w:rsidR="006340C3" w:rsidRPr="008D2ACC" w:rsidRDefault="006340C3" w:rsidP="006340C3">
      <w:pPr>
        <w:autoSpaceDE w:val="0"/>
        <w:autoSpaceDN w:val="0"/>
        <w:adjustRightInd w:val="0"/>
        <w:rPr>
          <w:rFonts w:eastAsia="Calibri"/>
          <w:b/>
        </w:rPr>
      </w:pPr>
    </w:p>
    <w:p w14:paraId="3233E764" w14:textId="1B418AD5" w:rsidR="006340C3" w:rsidRPr="008D2ACC" w:rsidRDefault="00BD30FF" w:rsidP="006340C3">
      <w:pPr>
        <w:rPr>
          <w:rFonts w:eastAsia="Calibri"/>
          <w:bCs/>
        </w:rPr>
      </w:pPr>
      <w:r>
        <w:rPr>
          <w:rFonts w:eastAsia="Calibri"/>
          <w:bCs/>
        </w:rPr>
        <w:t>5</w:t>
      </w:r>
      <w:r w:rsidR="006340C3" w:rsidRPr="00BA5377">
        <w:rPr>
          <w:rFonts w:eastAsia="Calibri"/>
          <w:bCs/>
        </w:rPr>
        <w:t>.1</w:t>
      </w:r>
      <w:r w:rsidR="006340C3" w:rsidRPr="008D2ACC">
        <w:rPr>
          <w:rFonts w:eastAsia="Calibri"/>
          <w:b/>
        </w:rPr>
        <w:tab/>
      </w:r>
      <w:r w:rsidR="006340C3" w:rsidRPr="00BA5377">
        <w:rPr>
          <w:rFonts w:eastAsia="Calibri"/>
          <w:b/>
        </w:rPr>
        <w:t xml:space="preserve">Security </w:t>
      </w:r>
      <w:r w:rsidR="00CE1795">
        <w:rPr>
          <w:rFonts w:eastAsia="Calibri"/>
          <w:b/>
        </w:rPr>
        <w:t>A</w:t>
      </w:r>
      <w:r w:rsidR="006340C3" w:rsidRPr="00BA5377">
        <w:rPr>
          <w:rFonts w:eastAsia="Calibri"/>
          <w:b/>
        </w:rPr>
        <w:t xml:space="preserve">ccess </w:t>
      </w:r>
      <w:r w:rsidR="00CE1795">
        <w:rPr>
          <w:rFonts w:eastAsia="Calibri"/>
          <w:b/>
        </w:rPr>
        <w:t>D</w:t>
      </w:r>
      <w:r w:rsidR="006340C3" w:rsidRPr="00BA5377">
        <w:rPr>
          <w:rFonts w:eastAsia="Calibri"/>
          <w:b/>
        </w:rPr>
        <w:t>evices (</w:t>
      </w:r>
      <w:r w:rsidR="00BA5377" w:rsidRPr="00BA5377">
        <w:rPr>
          <w:rFonts w:eastAsia="Calibri"/>
          <w:b/>
        </w:rPr>
        <w:t>c</w:t>
      </w:r>
      <w:r w:rsidR="006340C3" w:rsidRPr="00BA5377">
        <w:rPr>
          <w:rFonts w:eastAsia="Calibri"/>
          <w:b/>
        </w:rPr>
        <w:t xml:space="preserve">ards, </w:t>
      </w:r>
      <w:r w:rsidR="00BA5377" w:rsidRPr="00BA5377">
        <w:rPr>
          <w:rFonts w:eastAsia="Calibri"/>
          <w:b/>
        </w:rPr>
        <w:t>f</w:t>
      </w:r>
      <w:r w:rsidR="006340C3" w:rsidRPr="00BA5377">
        <w:rPr>
          <w:rFonts w:eastAsia="Calibri"/>
          <w:b/>
        </w:rPr>
        <w:t xml:space="preserve">obs, </w:t>
      </w:r>
      <w:r w:rsidR="00BA5377" w:rsidRPr="00BA5377">
        <w:rPr>
          <w:rFonts w:eastAsia="Calibri"/>
          <w:b/>
        </w:rPr>
        <w:t>t</w:t>
      </w:r>
      <w:r w:rsidR="006340C3" w:rsidRPr="00BA5377">
        <w:rPr>
          <w:rFonts w:eastAsia="Calibri"/>
          <w:b/>
        </w:rPr>
        <w:t>okens)</w:t>
      </w:r>
      <w:r w:rsidR="006340C3" w:rsidRPr="008D2ACC">
        <w:rPr>
          <w:rFonts w:eastAsia="Calibri"/>
          <w:bCs/>
        </w:rPr>
        <w:t xml:space="preserve"> </w:t>
      </w:r>
    </w:p>
    <w:p w14:paraId="0C40B64E" w14:textId="77777777" w:rsidR="006340C3" w:rsidRPr="008D2ACC" w:rsidRDefault="006340C3" w:rsidP="006340C3">
      <w:pPr>
        <w:rPr>
          <w:rFonts w:eastAsia="Calibri"/>
        </w:rPr>
      </w:pPr>
    </w:p>
    <w:p w14:paraId="299E930C" w14:textId="77777777" w:rsidR="006340C3" w:rsidRPr="008D2ACC" w:rsidRDefault="006340C3" w:rsidP="006340C3">
      <w:pPr>
        <w:keepNext/>
        <w:tabs>
          <w:tab w:val="left" w:pos="374"/>
          <w:tab w:val="left" w:pos="748"/>
        </w:tabs>
        <w:ind w:left="720"/>
        <w:rPr>
          <w:rFonts w:eastAsia="Calibri"/>
        </w:rPr>
      </w:pPr>
      <w:r w:rsidRPr="008D2ACC">
        <w:rPr>
          <w:rFonts w:eastAsia="Calibri"/>
        </w:rPr>
        <w:t xml:space="preserve">Security devices are allocated/returned to staff via the HR new starter/leavers process.  </w:t>
      </w:r>
    </w:p>
    <w:p w14:paraId="437BFC7D" w14:textId="77777777" w:rsidR="006340C3" w:rsidRPr="008D2ACC" w:rsidRDefault="006340C3" w:rsidP="006340C3">
      <w:pPr>
        <w:keepNext/>
        <w:tabs>
          <w:tab w:val="left" w:pos="374"/>
          <w:tab w:val="left" w:pos="748"/>
        </w:tabs>
        <w:ind w:left="720"/>
        <w:rPr>
          <w:rFonts w:eastAsia="Calibri"/>
        </w:rPr>
      </w:pPr>
    </w:p>
    <w:p w14:paraId="06922C0B" w14:textId="5D4EEA13" w:rsidR="006340C3" w:rsidRPr="008D2ACC" w:rsidRDefault="006340C3" w:rsidP="00195F03">
      <w:pPr>
        <w:numPr>
          <w:ilvl w:val="0"/>
          <w:numId w:val="12"/>
        </w:numPr>
        <w:tabs>
          <w:tab w:val="left" w:pos="0"/>
          <w:tab w:val="left" w:pos="440"/>
        </w:tabs>
        <w:ind w:left="1418" w:hanging="708"/>
        <w:jc w:val="both"/>
        <w:rPr>
          <w:rFonts w:eastAsia="Times New Roman" w:cs="Tahoma"/>
          <w:lang w:eastAsia="en-GB"/>
        </w:rPr>
      </w:pPr>
      <w:r w:rsidRPr="008D2ACC">
        <w:rPr>
          <w:rFonts w:eastAsia="Times New Roman" w:cs="Tahoma"/>
        </w:rPr>
        <w:t xml:space="preserve">Lost security devices should be reported via </w:t>
      </w:r>
      <w:r w:rsidR="00BA5377">
        <w:rPr>
          <w:rFonts w:eastAsia="Times New Roman" w:cs="Tahoma"/>
        </w:rPr>
        <w:t>the incident reporting system (</w:t>
      </w:r>
      <w:r w:rsidRPr="008D2ACC">
        <w:rPr>
          <w:rFonts w:eastAsia="Times New Roman" w:cs="Tahoma"/>
        </w:rPr>
        <w:t>SIRMS</w:t>
      </w:r>
      <w:r w:rsidR="00BA5377">
        <w:rPr>
          <w:rFonts w:eastAsia="Times New Roman" w:cs="Tahoma"/>
        </w:rPr>
        <w:t>)</w:t>
      </w:r>
      <w:r w:rsidRPr="008D2ACC">
        <w:rPr>
          <w:rFonts w:eastAsia="Times New Roman" w:cs="Tahoma"/>
        </w:rPr>
        <w:t xml:space="preserve"> before a replacement fob can be issued. </w:t>
      </w:r>
    </w:p>
    <w:p w14:paraId="634499DB" w14:textId="30184D5D" w:rsidR="00EC7946" w:rsidRPr="008D2ACC" w:rsidRDefault="00EC7946" w:rsidP="00195F03">
      <w:pPr>
        <w:numPr>
          <w:ilvl w:val="0"/>
          <w:numId w:val="12"/>
        </w:numPr>
        <w:tabs>
          <w:tab w:val="left" w:pos="0"/>
          <w:tab w:val="left" w:pos="440"/>
        </w:tabs>
        <w:ind w:left="1418" w:hanging="708"/>
        <w:jc w:val="both"/>
        <w:rPr>
          <w:rFonts w:eastAsia="Times New Roman" w:cs="Tahoma"/>
          <w:lang w:eastAsia="en-GB"/>
        </w:rPr>
      </w:pPr>
      <w:r w:rsidRPr="008D2ACC">
        <w:rPr>
          <w:rFonts w:eastAsia="Times New Roman" w:cs="Tahoma"/>
        </w:rPr>
        <w:t>Lost devices should also be reported to your Line Manager.</w:t>
      </w:r>
    </w:p>
    <w:p w14:paraId="30B0534D" w14:textId="77777777" w:rsidR="006340C3" w:rsidRPr="008D2ACC" w:rsidRDefault="006340C3" w:rsidP="00195F03">
      <w:pPr>
        <w:numPr>
          <w:ilvl w:val="0"/>
          <w:numId w:val="12"/>
        </w:numPr>
        <w:tabs>
          <w:tab w:val="left" w:pos="0"/>
          <w:tab w:val="left" w:pos="440"/>
        </w:tabs>
        <w:ind w:left="1418" w:hanging="708"/>
        <w:jc w:val="both"/>
        <w:rPr>
          <w:rFonts w:eastAsia="Times New Roman" w:cs="Tahoma"/>
          <w:lang w:eastAsia="en-GB"/>
        </w:rPr>
      </w:pPr>
      <w:r w:rsidRPr="008D2ACC">
        <w:rPr>
          <w:rFonts w:eastAsia="Times New Roman" w:cs="Tahoma"/>
          <w:lang w:eastAsia="en-GB"/>
        </w:rPr>
        <w:t>Security devices should not be shared with others.</w:t>
      </w:r>
    </w:p>
    <w:p w14:paraId="77787860" w14:textId="77777777" w:rsidR="006340C3" w:rsidRPr="008D2ACC" w:rsidRDefault="006340C3" w:rsidP="006340C3">
      <w:pPr>
        <w:autoSpaceDE w:val="0"/>
        <w:autoSpaceDN w:val="0"/>
        <w:adjustRightInd w:val="0"/>
        <w:ind w:left="720"/>
        <w:rPr>
          <w:rFonts w:eastAsia="Calibri"/>
        </w:rPr>
      </w:pPr>
    </w:p>
    <w:p w14:paraId="63AEFF0C" w14:textId="5341A3DD" w:rsidR="006340C3" w:rsidRPr="008D2ACC" w:rsidRDefault="00CE1795" w:rsidP="006340C3">
      <w:pPr>
        <w:autoSpaceDE w:val="0"/>
        <w:autoSpaceDN w:val="0"/>
        <w:adjustRightInd w:val="0"/>
        <w:rPr>
          <w:rFonts w:eastAsia="Calibri"/>
          <w:bCs/>
        </w:rPr>
      </w:pPr>
      <w:r>
        <w:rPr>
          <w:rFonts w:eastAsia="Calibri"/>
          <w:bCs/>
        </w:rPr>
        <w:t>5</w:t>
      </w:r>
      <w:r w:rsidR="006340C3" w:rsidRPr="008D2ACC">
        <w:rPr>
          <w:rFonts w:eastAsia="Calibri"/>
          <w:bCs/>
        </w:rPr>
        <w:t>.2</w:t>
      </w:r>
      <w:r w:rsidR="006340C3" w:rsidRPr="008D2ACC">
        <w:rPr>
          <w:rFonts w:eastAsia="Calibri"/>
          <w:bCs/>
        </w:rPr>
        <w:tab/>
      </w:r>
      <w:r w:rsidR="006340C3" w:rsidRPr="008D2ACC">
        <w:rPr>
          <w:rFonts w:eastAsia="Calibri"/>
          <w:b/>
        </w:rPr>
        <w:t>Identification Badges</w:t>
      </w:r>
    </w:p>
    <w:p w14:paraId="4B7B5915" w14:textId="77777777" w:rsidR="006340C3" w:rsidRPr="008D2ACC" w:rsidRDefault="006340C3" w:rsidP="006340C3">
      <w:pPr>
        <w:autoSpaceDE w:val="0"/>
        <w:autoSpaceDN w:val="0"/>
        <w:adjustRightInd w:val="0"/>
        <w:rPr>
          <w:rFonts w:eastAsia="Calibri"/>
          <w:b/>
        </w:rPr>
      </w:pPr>
    </w:p>
    <w:p w14:paraId="56155FC8" w14:textId="18D348C4" w:rsidR="006340C3" w:rsidRPr="008D2ACC" w:rsidRDefault="006340C3" w:rsidP="00323819">
      <w:pPr>
        <w:keepNext/>
        <w:tabs>
          <w:tab w:val="left" w:pos="374"/>
          <w:tab w:val="left" w:pos="748"/>
        </w:tabs>
        <w:ind w:left="720"/>
        <w:jc w:val="both"/>
        <w:rPr>
          <w:rFonts w:eastAsia="Calibri"/>
        </w:rPr>
      </w:pPr>
      <w:r w:rsidRPr="008D2ACC">
        <w:rPr>
          <w:rFonts w:eastAsia="Calibri"/>
        </w:rPr>
        <w:t xml:space="preserve">ID Badges are issued to all staff on commencement of employment.  ID badges must be </w:t>
      </w:r>
      <w:proofErr w:type="gramStart"/>
      <w:r w:rsidRPr="008D2ACC">
        <w:rPr>
          <w:rFonts w:eastAsia="Calibri"/>
        </w:rPr>
        <w:t>worn at all times</w:t>
      </w:r>
      <w:proofErr w:type="gramEnd"/>
      <w:r w:rsidRPr="008D2ACC">
        <w:rPr>
          <w:rFonts w:eastAsia="Calibri"/>
        </w:rPr>
        <w:t xml:space="preserve"> whilst on ICB premises or </w:t>
      </w:r>
      <w:r w:rsidR="00BA5377">
        <w:rPr>
          <w:rFonts w:eastAsia="Calibri"/>
        </w:rPr>
        <w:t xml:space="preserve">when undertaking ICB </w:t>
      </w:r>
      <w:r w:rsidRPr="008D2ACC">
        <w:rPr>
          <w:rFonts w:eastAsia="Calibri"/>
        </w:rPr>
        <w:t xml:space="preserve">business.   Persons not wearing an ID badge should be challenged and asked to identify themselves.  </w:t>
      </w:r>
    </w:p>
    <w:p w14:paraId="0D085DBE" w14:textId="77777777" w:rsidR="006340C3" w:rsidRPr="008D2ACC" w:rsidRDefault="006340C3" w:rsidP="00323819">
      <w:pPr>
        <w:keepNext/>
        <w:tabs>
          <w:tab w:val="left" w:pos="374"/>
          <w:tab w:val="left" w:pos="748"/>
        </w:tabs>
        <w:ind w:left="720"/>
        <w:jc w:val="both"/>
        <w:rPr>
          <w:rFonts w:eastAsia="Calibri"/>
        </w:rPr>
      </w:pPr>
    </w:p>
    <w:p w14:paraId="1500EC96" w14:textId="3C77D60F" w:rsidR="006340C3" w:rsidRPr="008D2ACC" w:rsidRDefault="006340C3" w:rsidP="00323819">
      <w:pPr>
        <w:keepNext/>
        <w:tabs>
          <w:tab w:val="left" w:pos="374"/>
          <w:tab w:val="left" w:pos="748"/>
        </w:tabs>
        <w:ind w:left="720"/>
        <w:jc w:val="both"/>
        <w:rPr>
          <w:rFonts w:eastAsia="Calibri"/>
        </w:rPr>
      </w:pPr>
      <w:r w:rsidRPr="008D2ACC">
        <w:rPr>
          <w:rFonts w:eastAsia="Calibri"/>
        </w:rPr>
        <w:t xml:space="preserve">When staff leave ICB employment, all ID badges should be returned to the </w:t>
      </w:r>
      <w:r w:rsidR="00BA5377">
        <w:rPr>
          <w:rFonts w:eastAsia="Calibri"/>
        </w:rPr>
        <w:t xml:space="preserve">Line </w:t>
      </w:r>
      <w:r w:rsidRPr="008D2ACC">
        <w:rPr>
          <w:rFonts w:eastAsia="Calibri"/>
        </w:rPr>
        <w:t xml:space="preserve">Manager and destroyed as per </w:t>
      </w:r>
      <w:r w:rsidR="00BA5377">
        <w:rPr>
          <w:rFonts w:eastAsia="Calibri"/>
        </w:rPr>
        <w:t xml:space="preserve">the </w:t>
      </w:r>
      <w:r w:rsidRPr="008D2ACC">
        <w:rPr>
          <w:rFonts w:eastAsia="Calibri"/>
        </w:rPr>
        <w:t>HR leavers process.  If an ID badge is lost or stolen this must be reported to the Line Manager and reported onto the incident reporting system (SIRMS) before</w:t>
      </w:r>
      <w:r w:rsidR="00EC7946" w:rsidRPr="008D2ACC">
        <w:rPr>
          <w:rFonts w:eastAsia="Calibri"/>
        </w:rPr>
        <w:t xml:space="preserve"> a</w:t>
      </w:r>
      <w:r w:rsidRPr="008D2ACC">
        <w:rPr>
          <w:rFonts w:eastAsia="Calibri"/>
        </w:rPr>
        <w:t xml:space="preserve"> new ID badge </w:t>
      </w:r>
      <w:r w:rsidR="00CE1795">
        <w:rPr>
          <w:rFonts w:eastAsia="Calibri"/>
        </w:rPr>
        <w:t>will be</w:t>
      </w:r>
      <w:r w:rsidRPr="008D2ACC">
        <w:rPr>
          <w:rFonts w:eastAsia="Calibri"/>
        </w:rPr>
        <w:t xml:space="preserve"> supplied.</w:t>
      </w:r>
    </w:p>
    <w:p w14:paraId="5F80F08F" w14:textId="77777777" w:rsidR="006340C3" w:rsidRPr="008D2ACC" w:rsidRDefault="006340C3" w:rsidP="006340C3">
      <w:pPr>
        <w:autoSpaceDE w:val="0"/>
        <w:autoSpaceDN w:val="0"/>
        <w:adjustRightInd w:val="0"/>
        <w:rPr>
          <w:rFonts w:eastAsia="Calibri"/>
          <w:b/>
        </w:rPr>
      </w:pPr>
    </w:p>
    <w:p w14:paraId="70999562" w14:textId="51F5EC92" w:rsidR="006340C3" w:rsidRPr="008D2ACC" w:rsidRDefault="00CE1795" w:rsidP="006340C3">
      <w:pPr>
        <w:autoSpaceDE w:val="0"/>
        <w:autoSpaceDN w:val="0"/>
        <w:adjustRightInd w:val="0"/>
        <w:rPr>
          <w:rFonts w:eastAsia="Calibri"/>
          <w:bCs/>
        </w:rPr>
      </w:pPr>
      <w:r>
        <w:rPr>
          <w:rFonts w:eastAsia="Calibri"/>
          <w:bCs/>
        </w:rPr>
        <w:t>5</w:t>
      </w:r>
      <w:r w:rsidR="006340C3" w:rsidRPr="008D2ACC">
        <w:rPr>
          <w:rFonts w:eastAsia="Calibri"/>
          <w:bCs/>
        </w:rPr>
        <w:t>.3</w:t>
      </w:r>
      <w:r w:rsidR="006340C3" w:rsidRPr="008D2ACC">
        <w:rPr>
          <w:rFonts w:eastAsia="Calibri"/>
          <w:bCs/>
        </w:rPr>
        <w:tab/>
      </w:r>
      <w:r w:rsidR="006340C3" w:rsidRPr="008D2ACC">
        <w:rPr>
          <w:rFonts w:eastAsia="Calibri"/>
          <w:b/>
        </w:rPr>
        <w:t>Visitors / Contractors</w:t>
      </w:r>
    </w:p>
    <w:p w14:paraId="4F04BEF8" w14:textId="77777777" w:rsidR="006340C3" w:rsidRPr="008D2ACC" w:rsidRDefault="006340C3" w:rsidP="006340C3">
      <w:pPr>
        <w:autoSpaceDE w:val="0"/>
        <w:autoSpaceDN w:val="0"/>
        <w:adjustRightInd w:val="0"/>
        <w:rPr>
          <w:rFonts w:eastAsia="Calibri"/>
          <w:bCs/>
        </w:rPr>
      </w:pPr>
    </w:p>
    <w:p w14:paraId="041F1F5E" w14:textId="76262148" w:rsidR="006340C3" w:rsidRPr="008D2ACC" w:rsidRDefault="006340C3" w:rsidP="006340C3">
      <w:pPr>
        <w:autoSpaceDE w:val="0"/>
        <w:autoSpaceDN w:val="0"/>
        <w:adjustRightInd w:val="0"/>
        <w:ind w:left="720"/>
        <w:rPr>
          <w:rFonts w:eastAsia="Calibri"/>
          <w:bCs/>
        </w:rPr>
      </w:pPr>
      <w:r w:rsidRPr="008D2ACC">
        <w:rPr>
          <w:rFonts w:eastAsia="Calibri"/>
        </w:rPr>
        <w:t xml:space="preserve">All visitors/contractors are to be signed in and out of </w:t>
      </w:r>
      <w:r w:rsidR="00EC7946" w:rsidRPr="008D2ACC">
        <w:rPr>
          <w:rFonts w:eastAsia="Calibri"/>
        </w:rPr>
        <w:t>ICB</w:t>
      </w:r>
      <w:r w:rsidRPr="008D2ACC">
        <w:rPr>
          <w:rFonts w:eastAsia="Calibri"/>
        </w:rPr>
        <w:t xml:space="preserve"> premises and issued with a visitor pass, which must be </w:t>
      </w:r>
      <w:proofErr w:type="gramStart"/>
      <w:r w:rsidRPr="008D2ACC">
        <w:rPr>
          <w:rFonts w:eastAsia="Calibri"/>
        </w:rPr>
        <w:t>displayed at all times</w:t>
      </w:r>
      <w:proofErr w:type="gramEnd"/>
      <w:r w:rsidRPr="008D2ACC">
        <w:rPr>
          <w:rFonts w:eastAsia="Calibri"/>
        </w:rPr>
        <w:t xml:space="preserve"> whilst on </w:t>
      </w:r>
      <w:r w:rsidR="00EC7946" w:rsidRPr="008D2ACC">
        <w:rPr>
          <w:rFonts w:eastAsia="Calibri"/>
        </w:rPr>
        <w:t>ICB</w:t>
      </w:r>
      <w:r w:rsidRPr="008D2ACC">
        <w:rPr>
          <w:rFonts w:eastAsia="Calibri"/>
        </w:rPr>
        <w:t xml:space="preserve"> premises. </w:t>
      </w:r>
      <w:r w:rsidRPr="008D2ACC">
        <w:rPr>
          <w:rFonts w:eastAsia="Calibri"/>
          <w:bCs/>
        </w:rPr>
        <w:t xml:space="preserve">For security reasons all visitors must be escorted to and from their destination within </w:t>
      </w:r>
      <w:r w:rsidR="00EC7946" w:rsidRPr="008D2ACC">
        <w:rPr>
          <w:rFonts w:eastAsia="Calibri"/>
          <w:bCs/>
        </w:rPr>
        <w:t>ICB</w:t>
      </w:r>
      <w:r w:rsidRPr="008D2ACC">
        <w:rPr>
          <w:rFonts w:eastAsia="Calibri"/>
          <w:bCs/>
        </w:rPr>
        <w:t xml:space="preserve"> buildings.  </w:t>
      </w:r>
    </w:p>
    <w:p w14:paraId="39030282" w14:textId="7B9902CC" w:rsidR="006340C3" w:rsidRDefault="006340C3" w:rsidP="006340C3">
      <w:pPr>
        <w:autoSpaceDE w:val="0"/>
        <w:autoSpaceDN w:val="0"/>
        <w:adjustRightInd w:val="0"/>
        <w:rPr>
          <w:rFonts w:eastAsia="Calibri"/>
          <w:bCs/>
        </w:rPr>
      </w:pPr>
    </w:p>
    <w:p w14:paraId="380D366F" w14:textId="77777777" w:rsidR="00D820E4" w:rsidRPr="008D2ACC" w:rsidRDefault="00D820E4" w:rsidP="006340C3">
      <w:pPr>
        <w:autoSpaceDE w:val="0"/>
        <w:autoSpaceDN w:val="0"/>
        <w:adjustRightInd w:val="0"/>
        <w:rPr>
          <w:rFonts w:eastAsia="Calibri"/>
          <w:bCs/>
        </w:rPr>
      </w:pPr>
    </w:p>
    <w:p w14:paraId="43841942" w14:textId="446A3354" w:rsidR="006340C3" w:rsidRPr="00CE1795" w:rsidRDefault="006340C3" w:rsidP="00CE1795">
      <w:pPr>
        <w:pStyle w:val="ListParagraph"/>
        <w:numPr>
          <w:ilvl w:val="0"/>
          <w:numId w:val="16"/>
        </w:numPr>
        <w:ind w:left="0" w:hanging="11"/>
        <w:jc w:val="both"/>
        <w:outlineLvl w:val="0"/>
        <w:rPr>
          <w:b/>
          <w:sz w:val="28"/>
        </w:rPr>
      </w:pPr>
      <w:bookmarkStart w:id="19" w:name="_Toc106882618"/>
      <w:r w:rsidRPr="00CE1795">
        <w:rPr>
          <w:b/>
          <w:sz w:val="28"/>
          <w:szCs w:val="28"/>
        </w:rPr>
        <w:t>ICB Property/</w:t>
      </w:r>
      <w:r w:rsidR="00BA5377" w:rsidRPr="00CE1795">
        <w:rPr>
          <w:b/>
          <w:sz w:val="28"/>
          <w:szCs w:val="28"/>
        </w:rPr>
        <w:t>A</w:t>
      </w:r>
      <w:r w:rsidRPr="00CE1795">
        <w:rPr>
          <w:b/>
          <w:sz w:val="28"/>
          <w:szCs w:val="28"/>
        </w:rPr>
        <w:t>ssets</w:t>
      </w:r>
      <w:bookmarkEnd w:id="19"/>
      <w:r w:rsidRPr="00CE1795">
        <w:rPr>
          <w:bCs/>
          <w:sz w:val="28"/>
          <w:szCs w:val="28"/>
        </w:rPr>
        <w:t xml:space="preserve"> </w:t>
      </w:r>
    </w:p>
    <w:p w14:paraId="3DC9BF42" w14:textId="77777777" w:rsidR="006340C3" w:rsidRPr="008D2ACC" w:rsidRDefault="006340C3" w:rsidP="006340C3">
      <w:pPr>
        <w:autoSpaceDE w:val="0"/>
        <w:autoSpaceDN w:val="0"/>
        <w:adjustRightInd w:val="0"/>
        <w:ind w:left="360"/>
        <w:contextualSpacing/>
        <w:rPr>
          <w:b/>
        </w:rPr>
      </w:pPr>
    </w:p>
    <w:p w14:paraId="7FBB2F59" w14:textId="6D8EB0CB" w:rsidR="006340C3" w:rsidRPr="008D2ACC" w:rsidRDefault="006340C3" w:rsidP="00323819">
      <w:pPr>
        <w:autoSpaceDE w:val="0"/>
        <w:autoSpaceDN w:val="0"/>
        <w:adjustRightInd w:val="0"/>
        <w:ind w:left="720"/>
        <w:jc w:val="both"/>
        <w:rPr>
          <w:rFonts w:eastAsia="Calibri"/>
          <w:color w:val="7030A0"/>
        </w:rPr>
      </w:pPr>
      <w:r w:rsidRPr="008D2ACC">
        <w:rPr>
          <w:rFonts w:eastAsia="Calibri"/>
        </w:rPr>
        <w:t>All ICB property should be securely managed.  Managers and staff should follow the roles and responsibilities set out within this procedure.  All IT equipment is secured behind door access controls</w:t>
      </w:r>
      <w:r w:rsidR="00CE1795">
        <w:rPr>
          <w:rFonts w:eastAsia="Calibri"/>
        </w:rPr>
        <w:t>,</w:t>
      </w:r>
      <w:r w:rsidRPr="008D2ACC">
        <w:rPr>
          <w:rFonts w:eastAsia="Calibri"/>
        </w:rPr>
        <w:t xml:space="preserve"> </w:t>
      </w:r>
      <w:proofErr w:type="gramStart"/>
      <w:r w:rsidRPr="008D2ACC">
        <w:rPr>
          <w:rFonts w:eastAsia="Calibri"/>
        </w:rPr>
        <w:t>with the exception of</w:t>
      </w:r>
      <w:proofErr w:type="gramEnd"/>
      <w:r w:rsidRPr="008D2ACC">
        <w:rPr>
          <w:rFonts w:eastAsia="Calibri"/>
        </w:rPr>
        <w:t xml:space="preserve"> some reception areas where the desktop PCs are encrypted.  </w:t>
      </w:r>
    </w:p>
    <w:p w14:paraId="4B146A82" w14:textId="77777777" w:rsidR="006340C3" w:rsidRPr="008D2ACC" w:rsidRDefault="006340C3" w:rsidP="00323819">
      <w:pPr>
        <w:autoSpaceDE w:val="0"/>
        <w:autoSpaceDN w:val="0"/>
        <w:adjustRightInd w:val="0"/>
        <w:ind w:left="720"/>
        <w:jc w:val="both"/>
        <w:rPr>
          <w:rFonts w:eastAsia="Calibri"/>
        </w:rPr>
      </w:pPr>
    </w:p>
    <w:p w14:paraId="6946DCC2" w14:textId="25F5D5E7" w:rsidR="008850AD" w:rsidRDefault="006340C3" w:rsidP="00323819">
      <w:pPr>
        <w:autoSpaceDE w:val="0"/>
        <w:autoSpaceDN w:val="0"/>
        <w:adjustRightInd w:val="0"/>
        <w:ind w:left="720"/>
        <w:jc w:val="both"/>
        <w:rPr>
          <w:rFonts w:eastAsia="Calibri"/>
        </w:rPr>
      </w:pPr>
      <w:r w:rsidRPr="008D2ACC">
        <w:rPr>
          <w:rFonts w:eastAsia="Calibri"/>
        </w:rPr>
        <w:t xml:space="preserve">It is an offence for members of staff to remove property belonging to </w:t>
      </w:r>
      <w:r w:rsidR="00EC7946" w:rsidRPr="008D2ACC">
        <w:rPr>
          <w:rFonts w:eastAsia="Calibri"/>
        </w:rPr>
        <w:t xml:space="preserve">the </w:t>
      </w:r>
      <w:r w:rsidRPr="008D2ACC">
        <w:rPr>
          <w:rFonts w:eastAsia="Calibri"/>
        </w:rPr>
        <w:t xml:space="preserve">ICB without receiving prior authority from their </w:t>
      </w:r>
      <w:r w:rsidR="00BA5377">
        <w:rPr>
          <w:rFonts w:eastAsia="Calibri"/>
        </w:rPr>
        <w:t>L</w:t>
      </w:r>
      <w:r w:rsidRPr="008D2ACC">
        <w:rPr>
          <w:rFonts w:eastAsia="Calibri"/>
        </w:rPr>
        <w:t xml:space="preserve">ine </w:t>
      </w:r>
      <w:r w:rsidR="00BA5377">
        <w:rPr>
          <w:rFonts w:eastAsia="Calibri"/>
        </w:rPr>
        <w:t>M</w:t>
      </w:r>
      <w:r w:rsidRPr="008D2ACC">
        <w:rPr>
          <w:rFonts w:eastAsia="Calibri"/>
        </w:rPr>
        <w:t xml:space="preserve">anager or the custodian of the equipment.  Failure to seek authority could result in disciplinary action or criminal proceedings being taken.  </w:t>
      </w:r>
    </w:p>
    <w:p w14:paraId="7A688639" w14:textId="61D2EEBB" w:rsidR="008850AD" w:rsidRDefault="008850AD">
      <w:pPr>
        <w:spacing w:after="200" w:line="276" w:lineRule="auto"/>
        <w:rPr>
          <w:rFonts w:eastAsia="Calibri"/>
        </w:rPr>
      </w:pPr>
    </w:p>
    <w:p w14:paraId="52D165E9" w14:textId="29AC12E6" w:rsidR="006340C3" w:rsidRPr="008D2ACC" w:rsidRDefault="00CE1795" w:rsidP="006340C3">
      <w:pPr>
        <w:autoSpaceDE w:val="0"/>
        <w:autoSpaceDN w:val="0"/>
        <w:adjustRightInd w:val="0"/>
        <w:rPr>
          <w:bCs/>
        </w:rPr>
      </w:pPr>
      <w:r>
        <w:rPr>
          <w:bCs/>
        </w:rPr>
        <w:t>6</w:t>
      </w:r>
      <w:r w:rsidR="006340C3" w:rsidRPr="008D2ACC">
        <w:rPr>
          <w:bCs/>
        </w:rPr>
        <w:t>.1</w:t>
      </w:r>
      <w:r w:rsidR="006340C3" w:rsidRPr="008D2ACC">
        <w:rPr>
          <w:bCs/>
        </w:rPr>
        <w:tab/>
      </w:r>
      <w:r w:rsidR="006340C3" w:rsidRPr="008D2ACC">
        <w:rPr>
          <w:b/>
        </w:rPr>
        <w:t>Personal Property/assets</w:t>
      </w:r>
    </w:p>
    <w:p w14:paraId="463F8658" w14:textId="77777777" w:rsidR="006340C3" w:rsidRPr="008D2ACC" w:rsidRDefault="006340C3" w:rsidP="006340C3">
      <w:pPr>
        <w:autoSpaceDE w:val="0"/>
        <w:autoSpaceDN w:val="0"/>
        <w:adjustRightInd w:val="0"/>
        <w:ind w:left="360"/>
        <w:contextualSpacing/>
      </w:pPr>
    </w:p>
    <w:p w14:paraId="0E11AAA0" w14:textId="578E1FAF" w:rsidR="006340C3" w:rsidRPr="008D2ACC" w:rsidRDefault="006340C3" w:rsidP="00323819">
      <w:pPr>
        <w:autoSpaceDE w:val="0"/>
        <w:autoSpaceDN w:val="0"/>
        <w:adjustRightInd w:val="0"/>
        <w:ind w:left="720"/>
        <w:jc w:val="both"/>
        <w:rPr>
          <w:rFonts w:eastAsia="Calibri"/>
        </w:rPr>
      </w:pPr>
      <w:r w:rsidRPr="008D2ACC">
        <w:rPr>
          <w:rFonts w:eastAsia="Calibri"/>
        </w:rPr>
        <w:t xml:space="preserve">Staff should be aware that </w:t>
      </w:r>
      <w:r w:rsidR="00EC7946" w:rsidRPr="008D2ACC">
        <w:rPr>
          <w:rFonts w:eastAsia="Calibri"/>
        </w:rPr>
        <w:t xml:space="preserve">the </w:t>
      </w:r>
      <w:r w:rsidRPr="008D2ACC">
        <w:rPr>
          <w:rFonts w:eastAsia="Calibri"/>
        </w:rPr>
        <w:t xml:space="preserve">ICB cannot accept liability for loss or damage to staff property brought onto its premises. </w:t>
      </w:r>
    </w:p>
    <w:p w14:paraId="56CB68A2" w14:textId="77777777" w:rsidR="006340C3" w:rsidRPr="008D2ACC" w:rsidRDefault="006340C3" w:rsidP="00323819">
      <w:pPr>
        <w:autoSpaceDE w:val="0"/>
        <w:autoSpaceDN w:val="0"/>
        <w:adjustRightInd w:val="0"/>
        <w:ind w:left="720"/>
        <w:jc w:val="both"/>
        <w:rPr>
          <w:rFonts w:eastAsia="Calibri"/>
        </w:rPr>
      </w:pPr>
    </w:p>
    <w:p w14:paraId="5479E4A5" w14:textId="77777777" w:rsidR="006340C3" w:rsidRPr="008D2ACC" w:rsidRDefault="006340C3" w:rsidP="00323819">
      <w:pPr>
        <w:pStyle w:val="ListParagraph"/>
        <w:numPr>
          <w:ilvl w:val="0"/>
          <w:numId w:val="15"/>
        </w:numPr>
        <w:ind w:left="1077"/>
        <w:jc w:val="both"/>
      </w:pPr>
      <w:r w:rsidRPr="008D2ACC">
        <w:t xml:space="preserve">Staff are advised to take adequate precautions to ensure the safety of their possessions and not bring valuables to work.  Where storage has been provided for personal use, the individual to whom it is allocated will be responsible for ensuring it is locked.  </w:t>
      </w:r>
    </w:p>
    <w:p w14:paraId="634566F4" w14:textId="77777777" w:rsidR="006340C3" w:rsidRPr="008D2ACC" w:rsidRDefault="006340C3" w:rsidP="00CE1795">
      <w:pPr>
        <w:ind w:left="1077"/>
        <w:contextualSpacing/>
        <w:jc w:val="both"/>
      </w:pPr>
    </w:p>
    <w:p w14:paraId="788B96BF" w14:textId="5A072CD1" w:rsidR="006340C3" w:rsidRPr="00D06AF8" w:rsidRDefault="006340C3" w:rsidP="00323819">
      <w:pPr>
        <w:pStyle w:val="ListParagraph"/>
        <w:numPr>
          <w:ilvl w:val="0"/>
          <w:numId w:val="15"/>
        </w:numPr>
        <w:ind w:left="1077"/>
        <w:jc w:val="both"/>
        <w:rPr>
          <w:rFonts w:eastAsia="Calibri"/>
        </w:rPr>
      </w:pPr>
      <w:r w:rsidRPr="00D06AF8">
        <w:rPr>
          <w:rFonts w:eastAsia="Calibri"/>
        </w:rPr>
        <w:t xml:space="preserve">Staff must report any loss of or damage to their belongings and co-operate in any consequent </w:t>
      </w:r>
      <w:r w:rsidR="00BA5377" w:rsidRPr="00D06AF8">
        <w:rPr>
          <w:rFonts w:eastAsia="Calibri"/>
        </w:rPr>
        <w:t>i</w:t>
      </w:r>
      <w:r w:rsidRPr="00D06AF8">
        <w:rPr>
          <w:rFonts w:eastAsia="Calibri"/>
        </w:rPr>
        <w:t>nquiry into the loss or damage. If private property has been stolen, then it is the owner’s and not</w:t>
      </w:r>
      <w:r w:rsidR="00EC7946" w:rsidRPr="00D06AF8">
        <w:rPr>
          <w:rFonts w:eastAsia="Calibri"/>
        </w:rPr>
        <w:t xml:space="preserve"> the</w:t>
      </w:r>
      <w:r w:rsidRPr="00D06AF8">
        <w:rPr>
          <w:rFonts w:eastAsia="Calibri"/>
        </w:rPr>
        <w:t xml:space="preserve"> ICB's responsibility to report the matter to the Police. This should be after notifying a </w:t>
      </w:r>
      <w:r w:rsidR="00BA5377" w:rsidRPr="00D06AF8">
        <w:rPr>
          <w:rFonts w:eastAsia="Calibri"/>
        </w:rPr>
        <w:t>L</w:t>
      </w:r>
      <w:r w:rsidRPr="00D06AF8">
        <w:rPr>
          <w:rFonts w:eastAsia="Calibri"/>
        </w:rPr>
        <w:t xml:space="preserve">ine </w:t>
      </w:r>
      <w:r w:rsidR="00BA5377" w:rsidRPr="00D06AF8">
        <w:rPr>
          <w:rFonts w:eastAsia="Calibri"/>
        </w:rPr>
        <w:t>M</w:t>
      </w:r>
      <w:r w:rsidRPr="00D06AF8">
        <w:rPr>
          <w:rFonts w:eastAsia="Calibri"/>
        </w:rPr>
        <w:t xml:space="preserve">anager and reporting the incident on </w:t>
      </w:r>
      <w:r w:rsidR="00EC7946" w:rsidRPr="00D06AF8">
        <w:rPr>
          <w:rFonts w:eastAsia="Calibri"/>
        </w:rPr>
        <w:t xml:space="preserve">the </w:t>
      </w:r>
      <w:r w:rsidRPr="00D06AF8">
        <w:rPr>
          <w:rFonts w:eastAsia="Calibri"/>
        </w:rPr>
        <w:t xml:space="preserve">ICB </w:t>
      </w:r>
      <w:r w:rsidR="00BA5377" w:rsidRPr="00D06AF8">
        <w:rPr>
          <w:rFonts w:eastAsia="Calibri"/>
        </w:rPr>
        <w:t>i</w:t>
      </w:r>
      <w:r w:rsidRPr="00D06AF8">
        <w:rPr>
          <w:rFonts w:eastAsia="Calibri"/>
        </w:rPr>
        <w:t xml:space="preserve">ncident </w:t>
      </w:r>
      <w:r w:rsidR="00BA5377" w:rsidRPr="00D06AF8">
        <w:rPr>
          <w:rFonts w:eastAsia="Calibri"/>
        </w:rPr>
        <w:t>r</w:t>
      </w:r>
      <w:r w:rsidRPr="00D06AF8">
        <w:rPr>
          <w:rFonts w:eastAsia="Calibri"/>
        </w:rPr>
        <w:t xml:space="preserve">eporting </w:t>
      </w:r>
      <w:r w:rsidR="00BA5377" w:rsidRPr="00D06AF8">
        <w:rPr>
          <w:rFonts w:eastAsia="Calibri"/>
        </w:rPr>
        <w:t>s</w:t>
      </w:r>
      <w:r w:rsidRPr="00D06AF8">
        <w:rPr>
          <w:rFonts w:eastAsia="Calibri"/>
        </w:rPr>
        <w:t xml:space="preserve">ystem (SIRMS). Any incident management or Police reference number assigned should also be recorded on the incident log. </w:t>
      </w:r>
    </w:p>
    <w:p w14:paraId="1E23241C" w14:textId="77777777" w:rsidR="006340C3" w:rsidRPr="008D2ACC" w:rsidRDefault="006340C3" w:rsidP="006340C3">
      <w:pPr>
        <w:autoSpaceDE w:val="0"/>
        <w:autoSpaceDN w:val="0"/>
        <w:adjustRightInd w:val="0"/>
        <w:ind w:left="720"/>
        <w:rPr>
          <w:rFonts w:eastAsia="Calibri"/>
        </w:rPr>
      </w:pPr>
    </w:p>
    <w:p w14:paraId="452D106D" w14:textId="67779477" w:rsidR="006340C3" w:rsidRPr="00CE1795" w:rsidRDefault="006340C3" w:rsidP="00CE1795">
      <w:pPr>
        <w:pStyle w:val="ListParagraph"/>
        <w:numPr>
          <w:ilvl w:val="0"/>
          <w:numId w:val="16"/>
        </w:numPr>
        <w:ind w:left="0" w:firstLine="0"/>
        <w:jc w:val="both"/>
        <w:outlineLvl w:val="0"/>
        <w:rPr>
          <w:b/>
          <w:sz w:val="28"/>
          <w:szCs w:val="28"/>
        </w:rPr>
      </w:pPr>
      <w:bookmarkStart w:id="20" w:name="_Toc106882619"/>
      <w:r w:rsidRPr="00CE1795">
        <w:rPr>
          <w:b/>
          <w:sz w:val="28"/>
          <w:szCs w:val="28"/>
        </w:rPr>
        <w:t>Security of Information</w:t>
      </w:r>
      <w:bookmarkEnd w:id="20"/>
      <w:r w:rsidRPr="00CE1795">
        <w:rPr>
          <w:b/>
          <w:sz w:val="28"/>
          <w:szCs w:val="28"/>
        </w:rPr>
        <w:t xml:space="preserve"> </w:t>
      </w:r>
    </w:p>
    <w:p w14:paraId="6CDBFFA9" w14:textId="77777777" w:rsidR="006340C3" w:rsidRPr="008D2ACC" w:rsidRDefault="006340C3" w:rsidP="00323819">
      <w:pPr>
        <w:keepNext/>
        <w:tabs>
          <w:tab w:val="left" w:pos="709"/>
          <w:tab w:val="left" w:pos="748"/>
        </w:tabs>
        <w:ind w:left="360"/>
        <w:contextualSpacing/>
        <w:jc w:val="both"/>
      </w:pPr>
    </w:p>
    <w:p w14:paraId="4EEBDCF9" w14:textId="5AA40964" w:rsidR="006340C3" w:rsidRPr="008D2ACC" w:rsidRDefault="006340C3" w:rsidP="00323819">
      <w:pPr>
        <w:keepNext/>
        <w:tabs>
          <w:tab w:val="left" w:pos="374"/>
          <w:tab w:val="left" w:pos="748"/>
        </w:tabs>
        <w:ind w:left="720"/>
        <w:jc w:val="both"/>
        <w:rPr>
          <w:rFonts w:eastAsia="Calibri"/>
        </w:rPr>
      </w:pPr>
      <w:r w:rsidRPr="008D2ACC">
        <w:rPr>
          <w:rFonts w:eastAsia="Calibri"/>
        </w:rPr>
        <w:t xml:space="preserve">All safeguards should be taken by staff </w:t>
      </w:r>
      <w:r w:rsidR="00BA5377">
        <w:rPr>
          <w:rFonts w:eastAsia="Calibri"/>
        </w:rPr>
        <w:t>who</w:t>
      </w:r>
      <w:r w:rsidRPr="008D2ACC">
        <w:rPr>
          <w:rFonts w:eastAsia="Calibri"/>
        </w:rPr>
        <w:t xml:space="preserve"> handle, receive and use confidential patient/personal information.  It is essential that all staff within</w:t>
      </w:r>
      <w:r w:rsidR="00B068DC" w:rsidRPr="008D2ACC">
        <w:rPr>
          <w:rFonts w:eastAsia="Calibri"/>
        </w:rPr>
        <w:t xml:space="preserve"> the</w:t>
      </w:r>
      <w:r w:rsidRPr="008D2ACC">
        <w:rPr>
          <w:rFonts w:eastAsia="Calibri"/>
        </w:rPr>
        <w:t xml:space="preserve"> ICB understand and follow relevant Information Governance policies which can be found on </w:t>
      </w:r>
      <w:r w:rsidR="00B068DC" w:rsidRPr="008D2ACC">
        <w:rPr>
          <w:rFonts w:eastAsia="Calibri"/>
        </w:rPr>
        <w:t xml:space="preserve">the </w:t>
      </w:r>
      <w:r w:rsidRPr="008D2ACC">
        <w:rPr>
          <w:rFonts w:eastAsia="Calibri"/>
        </w:rPr>
        <w:t>ICB</w:t>
      </w:r>
      <w:r w:rsidR="00BA5377">
        <w:rPr>
          <w:rFonts w:eastAsia="Calibri"/>
        </w:rPr>
        <w:t xml:space="preserve">'s </w:t>
      </w:r>
      <w:r w:rsidRPr="008D2ACC">
        <w:rPr>
          <w:rFonts w:eastAsia="Calibri"/>
        </w:rPr>
        <w:t xml:space="preserve">intranet </w:t>
      </w:r>
      <w:r w:rsidR="00B068DC" w:rsidRPr="008D2ACC">
        <w:rPr>
          <w:rFonts w:eastAsia="Calibri"/>
        </w:rPr>
        <w:t>or web</w:t>
      </w:r>
      <w:r w:rsidRPr="008D2ACC">
        <w:rPr>
          <w:rFonts w:eastAsia="Calibri"/>
        </w:rPr>
        <w:t>site.</w:t>
      </w:r>
    </w:p>
    <w:p w14:paraId="4989098F" w14:textId="77777777" w:rsidR="006340C3" w:rsidRPr="008D2ACC" w:rsidRDefault="006340C3" w:rsidP="006340C3">
      <w:pPr>
        <w:autoSpaceDE w:val="0"/>
        <w:autoSpaceDN w:val="0"/>
        <w:adjustRightInd w:val="0"/>
        <w:ind w:left="720"/>
        <w:rPr>
          <w:rFonts w:eastAsia="Calibri"/>
        </w:rPr>
      </w:pPr>
    </w:p>
    <w:p w14:paraId="29408945" w14:textId="119C5E64" w:rsidR="006340C3" w:rsidRPr="00CE1795" w:rsidRDefault="006340C3" w:rsidP="00CE1795">
      <w:pPr>
        <w:pStyle w:val="ListParagraph"/>
        <w:numPr>
          <w:ilvl w:val="0"/>
          <w:numId w:val="16"/>
        </w:numPr>
        <w:ind w:left="0" w:firstLine="0"/>
        <w:jc w:val="both"/>
        <w:outlineLvl w:val="0"/>
        <w:rPr>
          <w:b/>
          <w:sz w:val="28"/>
          <w:szCs w:val="28"/>
        </w:rPr>
      </w:pPr>
      <w:bookmarkStart w:id="21" w:name="_Toc106882620"/>
      <w:r w:rsidRPr="00CE1795">
        <w:rPr>
          <w:b/>
          <w:sz w:val="28"/>
          <w:szCs w:val="28"/>
        </w:rPr>
        <w:t>Security of Motor Vehicles</w:t>
      </w:r>
      <w:bookmarkEnd w:id="21"/>
      <w:r w:rsidRPr="00CE1795">
        <w:rPr>
          <w:b/>
          <w:sz w:val="28"/>
          <w:szCs w:val="28"/>
        </w:rPr>
        <w:t xml:space="preserve"> </w:t>
      </w:r>
    </w:p>
    <w:p w14:paraId="2BDED922" w14:textId="77777777" w:rsidR="006340C3" w:rsidRPr="008D2ACC" w:rsidRDefault="006340C3" w:rsidP="006340C3">
      <w:pPr>
        <w:autoSpaceDE w:val="0"/>
        <w:autoSpaceDN w:val="0"/>
        <w:adjustRightInd w:val="0"/>
        <w:rPr>
          <w:rFonts w:eastAsia="Calibri"/>
          <w:b/>
        </w:rPr>
      </w:pPr>
    </w:p>
    <w:p w14:paraId="1F3CC89E" w14:textId="1B5155B6" w:rsidR="006340C3" w:rsidRPr="008D2ACC" w:rsidRDefault="00CE1795" w:rsidP="00323819">
      <w:pPr>
        <w:autoSpaceDE w:val="0"/>
        <w:autoSpaceDN w:val="0"/>
        <w:adjustRightInd w:val="0"/>
        <w:ind w:left="720" w:hanging="720"/>
        <w:jc w:val="both"/>
        <w:rPr>
          <w:rFonts w:eastAsia="Calibri"/>
        </w:rPr>
      </w:pPr>
      <w:r>
        <w:rPr>
          <w:rFonts w:eastAsia="Calibri"/>
        </w:rPr>
        <w:t>8</w:t>
      </w:r>
      <w:r w:rsidR="00BA5377" w:rsidRPr="00BA5377">
        <w:rPr>
          <w:rFonts w:eastAsia="Calibri"/>
        </w:rPr>
        <w:t>.1</w:t>
      </w:r>
      <w:r w:rsidR="00BA5377">
        <w:rPr>
          <w:rFonts w:eastAsia="Calibri"/>
        </w:rPr>
        <w:tab/>
      </w:r>
      <w:r w:rsidR="00B068DC" w:rsidRPr="008D2ACC">
        <w:rPr>
          <w:rFonts w:eastAsia="Calibri"/>
        </w:rPr>
        <w:t xml:space="preserve">The </w:t>
      </w:r>
      <w:r w:rsidR="006340C3" w:rsidRPr="008D2ACC">
        <w:rPr>
          <w:rFonts w:eastAsia="Calibri"/>
        </w:rPr>
        <w:t>ICB cannot accept liability for any motor vehicle or its contents when they are parked on a</w:t>
      </w:r>
      <w:r w:rsidR="00BA5377">
        <w:rPr>
          <w:rFonts w:eastAsia="Calibri"/>
        </w:rPr>
        <w:t>n</w:t>
      </w:r>
      <w:r w:rsidR="006340C3" w:rsidRPr="008D2ACC">
        <w:rPr>
          <w:rFonts w:eastAsia="Calibri"/>
        </w:rPr>
        <w:t xml:space="preserve"> ICB site or when the </w:t>
      </w:r>
      <w:r w:rsidR="00BA5377">
        <w:rPr>
          <w:rFonts w:eastAsia="Calibri"/>
        </w:rPr>
        <w:t>vehicle</w:t>
      </w:r>
      <w:r w:rsidR="006340C3" w:rsidRPr="008D2ACC">
        <w:rPr>
          <w:rFonts w:eastAsia="Calibri"/>
        </w:rPr>
        <w:t xml:space="preserve"> is in being used by staff on ICB business, please refer to</w:t>
      </w:r>
      <w:r w:rsidR="00B068DC" w:rsidRPr="008D2ACC">
        <w:rPr>
          <w:rFonts w:eastAsia="Calibri"/>
        </w:rPr>
        <w:t xml:space="preserve"> the</w:t>
      </w:r>
      <w:r w:rsidR="006340C3" w:rsidRPr="008D2ACC">
        <w:rPr>
          <w:rFonts w:eastAsia="Calibri"/>
        </w:rPr>
        <w:t xml:space="preserve"> ICB </w:t>
      </w:r>
      <w:r w:rsidR="00B71751">
        <w:rPr>
          <w:rFonts w:eastAsia="Calibri"/>
        </w:rPr>
        <w:t>D</w:t>
      </w:r>
      <w:r w:rsidR="00B71751" w:rsidRPr="008D2ACC">
        <w:rPr>
          <w:rFonts w:eastAsia="Calibri"/>
        </w:rPr>
        <w:t xml:space="preserve">riving </w:t>
      </w:r>
      <w:r w:rsidR="006340C3" w:rsidRPr="008D2ACC">
        <w:rPr>
          <w:rFonts w:eastAsia="Calibri"/>
        </w:rPr>
        <w:t xml:space="preserve">at </w:t>
      </w:r>
      <w:r w:rsidR="00B71751">
        <w:rPr>
          <w:rFonts w:eastAsia="Calibri"/>
        </w:rPr>
        <w:t>W</w:t>
      </w:r>
      <w:r w:rsidR="00B71751" w:rsidRPr="008D2ACC">
        <w:rPr>
          <w:rFonts w:eastAsia="Calibri"/>
        </w:rPr>
        <w:t xml:space="preserve">ork </w:t>
      </w:r>
      <w:r w:rsidR="00B068DC" w:rsidRPr="008D2ACC">
        <w:rPr>
          <w:rFonts w:eastAsia="Calibri"/>
        </w:rPr>
        <w:t>Policy</w:t>
      </w:r>
      <w:r w:rsidR="006340C3" w:rsidRPr="008D2ACC">
        <w:rPr>
          <w:rFonts w:eastAsia="Calibri"/>
        </w:rPr>
        <w:t>.</w:t>
      </w:r>
    </w:p>
    <w:p w14:paraId="79E91203" w14:textId="77777777" w:rsidR="006340C3" w:rsidRPr="008D2ACC" w:rsidRDefault="006340C3" w:rsidP="006340C3">
      <w:pPr>
        <w:autoSpaceDE w:val="0"/>
        <w:autoSpaceDN w:val="0"/>
        <w:adjustRightInd w:val="0"/>
        <w:ind w:left="720"/>
        <w:rPr>
          <w:rFonts w:eastAsia="Calibri"/>
        </w:rPr>
      </w:pPr>
    </w:p>
    <w:p w14:paraId="7D64FB44" w14:textId="79F4479D" w:rsidR="006340C3" w:rsidRPr="008D2ACC" w:rsidRDefault="00CE1795" w:rsidP="006340C3">
      <w:pPr>
        <w:rPr>
          <w:rFonts w:eastAsia="Calibri"/>
          <w:b/>
        </w:rPr>
      </w:pPr>
      <w:r>
        <w:rPr>
          <w:rFonts w:eastAsia="Calibri"/>
          <w:bCs/>
        </w:rPr>
        <w:t>8</w:t>
      </w:r>
      <w:r w:rsidR="006340C3" w:rsidRPr="00BA5377">
        <w:rPr>
          <w:rFonts w:eastAsia="Calibri"/>
          <w:bCs/>
        </w:rPr>
        <w:t>.</w:t>
      </w:r>
      <w:r w:rsidR="00BA5377" w:rsidRPr="00BA5377">
        <w:rPr>
          <w:rFonts w:eastAsia="Calibri"/>
          <w:bCs/>
        </w:rPr>
        <w:t>2</w:t>
      </w:r>
      <w:r w:rsidR="006340C3" w:rsidRPr="008D2ACC">
        <w:rPr>
          <w:rFonts w:eastAsia="Calibri"/>
          <w:b/>
        </w:rPr>
        <w:tab/>
        <w:t>Lease Cars</w:t>
      </w:r>
    </w:p>
    <w:p w14:paraId="26085B69" w14:textId="77777777" w:rsidR="006340C3" w:rsidRPr="008D2ACC" w:rsidRDefault="006340C3" w:rsidP="006340C3">
      <w:pPr>
        <w:rPr>
          <w:rFonts w:eastAsia="Calibri"/>
          <w:b/>
        </w:rPr>
      </w:pPr>
    </w:p>
    <w:p w14:paraId="29A7A0CA" w14:textId="7C3C4710" w:rsidR="006340C3" w:rsidRPr="008D2ACC" w:rsidRDefault="006340C3" w:rsidP="00323819">
      <w:pPr>
        <w:autoSpaceDE w:val="0"/>
        <w:autoSpaceDN w:val="0"/>
        <w:adjustRightInd w:val="0"/>
        <w:ind w:left="720"/>
        <w:jc w:val="both"/>
        <w:rPr>
          <w:rFonts w:eastAsia="Calibri"/>
        </w:rPr>
      </w:pPr>
      <w:r w:rsidRPr="008D2ACC">
        <w:rPr>
          <w:rFonts w:eastAsia="Calibri"/>
        </w:rPr>
        <w:t xml:space="preserve">In the event of an incident or accident involving a lease car, the employee must notify their manager and </w:t>
      </w:r>
      <w:r w:rsidR="00B068DC" w:rsidRPr="008D2ACC">
        <w:rPr>
          <w:rFonts w:eastAsia="Calibri"/>
        </w:rPr>
        <w:t>the lease company</w:t>
      </w:r>
      <w:r w:rsidRPr="008D2ACC">
        <w:rPr>
          <w:rFonts w:eastAsia="Calibri"/>
        </w:rPr>
        <w:t xml:space="preserve"> in accordance with the car lease agreement </w:t>
      </w:r>
      <w:proofErr w:type="gramStart"/>
      <w:r w:rsidRPr="008D2ACC">
        <w:rPr>
          <w:rFonts w:eastAsia="Calibri"/>
        </w:rPr>
        <w:t>and also</w:t>
      </w:r>
      <w:proofErr w:type="gramEnd"/>
      <w:r w:rsidRPr="008D2ACC">
        <w:rPr>
          <w:rFonts w:eastAsia="Calibri"/>
        </w:rPr>
        <w:t xml:space="preserve"> report onto the incident reporting system.</w:t>
      </w:r>
    </w:p>
    <w:p w14:paraId="1ED03077" w14:textId="5F7D07B4" w:rsidR="00656889" w:rsidRDefault="00656889">
      <w:pPr>
        <w:spacing w:after="200" w:line="276" w:lineRule="auto"/>
        <w:rPr>
          <w:rFonts w:eastAsia="Calibri"/>
          <w:bCs/>
        </w:rPr>
      </w:pPr>
    </w:p>
    <w:p w14:paraId="33DFF8DB" w14:textId="6B615886" w:rsidR="006340C3" w:rsidRPr="00CE1795" w:rsidRDefault="006340C3" w:rsidP="00CE1795">
      <w:pPr>
        <w:pStyle w:val="ListParagraph"/>
        <w:numPr>
          <w:ilvl w:val="0"/>
          <w:numId w:val="16"/>
        </w:numPr>
        <w:ind w:left="0" w:firstLine="0"/>
        <w:jc w:val="both"/>
        <w:outlineLvl w:val="0"/>
        <w:rPr>
          <w:b/>
          <w:sz w:val="28"/>
          <w:szCs w:val="28"/>
        </w:rPr>
      </w:pPr>
      <w:bookmarkStart w:id="22" w:name="_Toc106882621"/>
      <w:r w:rsidRPr="00CE1795">
        <w:rPr>
          <w:b/>
          <w:sz w:val="28"/>
          <w:szCs w:val="28"/>
        </w:rPr>
        <w:t xml:space="preserve">Prevention of </w:t>
      </w:r>
      <w:r w:rsidR="00D06AF8" w:rsidRPr="00CE1795">
        <w:rPr>
          <w:b/>
          <w:sz w:val="28"/>
          <w:szCs w:val="28"/>
        </w:rPr>
        <w:t>V</w:t>
      </w:r>
      <w:r w:rsidRPr="00CE1795">
        <w:rPr>
          <w:b/>
          <w:sz w:val="28"/>
          <w:szCs w:val="28"/>
        </w:rPr>
        <w:t xml:space="preserve">iolence to </w:t>
      </w:r>
      <w:r w:rsidR="00D06AF8" w:rsidRPr="00CE1795">
        <w:rPr>
          <w:b/>
          <w:sz w:val="28"/>
          <w:szCs w:val="28"/>
        </w:rPr>
        <w:t>S</w:t>
      </w:r>
      <w:r w:rsidRPr="00CE1795">
        <w:rPr>
          <w:b/>
          <w:sz w:val="28"/>
          <w:szCs w:val="28"/>
        </w:rPr>
        <w:t>taff</w:t>
      </w:r>
      <w:bookmarkEnd w:id="22"/>
    </w:p>
    <w:p w14:paraId="325AC92B" w14:textId="77777777" w:rsidR="006340C3" w:rsidRPr="008D2ACC" w:rsidRDefault="006340C3" w:rsidP="00323819">
      <w:pPr>
        <w:autoSpaceDE w:val="0"/>
        <w:autoSpaceDN w:val="0"/>
        <w:adjustRightInd w:val="0"/>
        <w:jc w:val="both"/>
        <w:rPr>
          <w:rFonts w:eastAsia="Calibri"/>
          <w:b/>
        </w:rPr>
      </w:pPr>
    </w:p>
    <w:p w14:paraId="5FE447C4" w14:textId="4B78B6E1" w:rsidR="006340C3" w:rsidRPr="008D2ACC" w:rsidRDefault="00B068DC" w:rsidP="00323819">
      <w:pPr>
        <w:autoSpaceDE w:val="0"/>
        <w:autoSpaceDN w:val="0"/>
        <w:adjustRightInd w:val="0"/>
        <w:ind w:left="720"/>
        <w:jc w:val="both"/>
        <w:rPr>
          <w:rFonts w:eastAsia="Calibri"/>
          <w:lang w:eastAsia="en-GB"/>
        </w:rPr>
      </w:pPr>
      <w:r w:rsidRPr="008D2ACC">
        <w:rPr>
          <w:rFonts w:eastAsia="Calibri"/>
          <w:lang w:eastAsia="en-GB"/>
        </w:rPr>
        <w:t xml:space="preserve">The </w:t>
      </w:r>
      <w:r w:rsidR="006340C3" w:rsidRPr="008D2ACC">
        <w:rPr>
          <w:rFonts w:eastAsia="Calibri"/>
          <w:lang w:eastAsia="en-GB"/>
        </w:rPr>
        <w:t xml:space="preserve">ICB has a duty to provide a safe and secure environment for all employees and </w:t>
      </w:r>
      <w:proofErr w:type="gramStart"/>
      <w:r w:rsidR="006340C3" w:rsidRPr="008D2ACC">
        <w:rPr>
          <w:rFonts w:eastAsia="Calibri"/>
          <w:lang w:eastAsia="en-GB"/>
        </w:rPr>
        <w:t>visitors</w:t>
      </w:r>
      <w:r w:rsidR="004B13EC">
        <w:rPr>
          <w:rFonts w:eastAsia="Calibri"/>
          <w:lang w:eastAsia="en-GB"/>
        </w:rPr>
        <w:t>,</w:t>
      </w:r>
      <w:r w:rsidR="006340C3" w:rsidRPr="008D2ACC">
        <w:rPr>
          <w:rFonts w:eastAsia="Calibri"/>
          <w:lang w:eastAsia="en-GB"/>
        </w:rPr>
        <w:t xml:space="preserve"> and</w:t>
      </w:r>
      <w:proofErr w:type="gramEnd"/>
      <w:r w:rsidR="006340C3" w:rsidRPr="008D2ACC">
        <w:rPr>
          <w:rFonts w:eastAsia="Calibri"/>
          <w:lang w:eastAsia="en-GB"/>
        </w:rPr>
        <w:t xml:space="preserve"> has a zero-tolerance approach to violence or abusive behaviour. </w:t>
      </w:r>
      <w:r w:rsidRPr="008D2ACC">
        <w:rPr>
          <w:rFonts w:eastAsia="Calibri"/>
          <w:lang w:eastAsia="en-GB"/>
        </w:rPr>
        <w:t xml:space="preserve">The </w:t>
      </w:r>
      <w:r w:rsidR="006340C3" w:rsidRPr="008D2ACC">
        <w:rPr>
          <w:rFonts w:eastAsia="Calibri"/>
          <w:lang w:eastAsia="en-GB"/>
        </w:rPr>
        <w:t xml:space="preserve">ICB takes a very serious view of violence, abuse and </w:t>
      </w:r>
      <w:r w:rsidRPr="008D2ACC">
        <w:rPr>
          <w:rFonts w:eastAsia="Calibri"/>
          <w:lang w:eastAsia="en-GB"/>
        </w:rPr>
        <w:t>a</w:t>
      </w:r>
      <w:r w:rsidR="006340C3" w:rsidRPr="008D2ACC">
        <w:rPr>
          <w:rFonts w:eastAsia="Calibri"/>
          <w:lang w:eastAsia="en-GB"/>
        </w:rPr>
        <w:t>ggression at work</w:t>
      </w:r>
      <w:r w:rsidR="004B13EC">
        <w:rPr>
          <w:rFonts w:eastAsia="Calibri"/>
          <w:lang w:eastAsia="en-GB"/>
        </w:rPr>
        <w:t>,</w:t>
      </w:r>
      <w:r w:rsidR="006340C3" w:rsidRPr="008D2ACC">
        <w:rPr>
          <w:rFonts w:eastAsia="Calibri"/>
          <w:lang w:eastAsia="en-GB"/>
        </w:rPr>
        <w:t xml:space="preserve"> and recognises its responsibility to protect employees and others who may be subjected to any acts of violence, abuse or aggression whether or not the act results in physical or non-physical assault and whether carried out by members of the public, relatives or by members of staff. </w:t>
      </w:r>
      <w:r w:rsidR="004B13EC">
        <w:rPr>
          <w:rFonts w:eastAsia="Calibri"/>
          <w:lang w:eastAsia="en-GB"/>
        </w:rPr>
        <w:t>Any v</w:t>
      </w:r>
      <w:r w:rsidR="006340C3" w:rsidRPr="008D2ACC">
        <w:rPr>
          <w:rFonts w:eastAsia="Calibri"/>
          <w:lang w:eastAsia="en-GB"/>
        </w:rPr>
        <w:t xml:space="preserve">iolent or abusive behaviour will not be tolerated, and decisive action will be taken by </w:t>
      </w:r>
      <w:r w:rsidRPr="008D2ACC">
        <w:rPr>
          <w:rFonts w:eastAsia="Calibri"/>
          <w:lang w:eastAsia="en-GB"/>
        </w:rPr>
        <w:t xml:space="preserve">the </w:t>
      </w:r>
      <w:r w:rsidR="006340C3" w:rsidRPr="008D2ACC">
        <w:rPr>
          <w:rFonts w:eastAsia="Calibri"/>
          <w:lang w:eastAsia="en-GB"/>
        </w:rPr>
        <w:t xml:space="preserve">ICB to protect staff and visitors. </w:t>
      </w:r>
    </w:p>
    <w:p w14:paraId="53A21F8A" w14:textId="77777777" w:rsidR="006340C3" w:rsidRPr="008D2ACC" w:rsidRDefault="006340C3" w:rsidP="00323819">
      <w:pPr>
        <w:autoSpaceDE w:val="0"/>
        <w:autoSpaceDN w:val="0"/>
        <w:adjustRightInd w:val="0"/>
        <w:ind w:left="720"/>
        <w:jc w:val="both"/>
        <w:rPr>
          <w:rFonts w:eastAsia="Calibri"/>
        </w:rPr>
      </w:pPr>
    </w:p>
    <w:p w14:paraId="0DA0DC35" w14:textId="09DA2CA6" w:rsidR="006340C3" w:rsidRPr="008D2ACC" w:rsidRDefault="006340C3" w:rsidP="00323819">
      <w:pPr>
        <w:autoSpaceDE w:val="0"/>
        <w:autoSpaceDN w:val="0"/>
        <w:adjustRightInd w:val="0"/>
        <w:ind w:left="720"/>
        <w:jc w:val="both"/>
        <w:rPr>
          <w:rFonts w:eastAsia="Calibri"/>
          <w:color w:val="943634" w:themeColor="accent2" w:themeShade="BF"/>
        </w:rPr>
      </w:pPr>
      <w:r w:rsidRPr="008D2ACC">
        <w:rPr>
          <w:rFonts w:eastAsia="Calibri"/>
        </w:rPr>
        <w:t xml:space="preserve">Please refer to </w:t>
      </w:r>
      <w:r w:rsidR="004B13EC">
        <w:rPr>
          <w:rFonts w:eastAsia="Calibri"/>
        </w:rPr>
        <w:t>L</w:t>
      </w:r>
      <w:r w:rsidRPr="008D2ACC">
        <w:rPr>
          <w:rFonts w:eastAsia="Calibri"/>
        </w:rPr>
        <w:t xml:space="preserve">one </w:t>
      </w:r>
      <w:r w:rsidR="004B13EC">
        <w:rPr>
          <w:rFonts w:eastAsia="Calibri"/>
        </w:rPr>
        <w:t>W</w:t>
      </w:r>
      <w:r w:rsidRPr="008D2ACC">
        <w:rPr>
          <w:rFonts w:eastAsia="Calibri"/>
        </w:rPr>
        <w:t xml:space="preserve">orking procedures </w:t>
      </w:r>
      <w:r w:rsidR="00B068DC" w:rsidRPr="008D2ACC">
        <w:rPr>
          <w:rFonts w:eastAsia="Calibri"/>
        </w:rPr>
        <w:t xml:space="preserve">and the Violence </w:t>
      </w:r>
      <w:r w:rsidR="008D2ACC">
        <w:rPr>
          <w:rFonts w:eastAsia="Calibri"/>
        </w:rPr>
        <w:t>Aggression and Abuse Management Policy</w:t>
      </w:r>
      <w:r w:rsidR="004B13EC" w:rsidRPr="004B13EC">
        <w:rPr>
          <w:rFonts w:eastAsia="Calibri"/>
        </w:rPr>
        <w:t xml:space="preserve"> </w:t>
      </w:r>
      <w:r w:rsidR="004B13EC" w:rsidRPr="008D2ACC">
        <w:rPr>
          <w:rFonts w:eastAsia="Calibri"/>
        </w:rPr>
        <w:t>available on</w:t>
      </w:r>
      <w:r w:rsidR="004B13EC">
        <w:rPr>
          <w:rFonts w:eastAsia="Calibri"/>
        </w:rPr>
        <w:t xml:space="preserve"> the</w:t>
      </w:r>
      <w:r w:rsidR="004B13EC" w:rsidRPr="008D2ACC">
        <w:rPr>
          <w:rFonts w:eastAsia="Calibri"/>
        </w:rPr>
        <w:t xml:space="preserve"> ICB</w:t>
      </w:r>
      <w:r w:rsidR="004B13EC">
        <w:rPr>
          <w:rFonts w:eastAsia="Calibri"/>
        </w:rPr>
        <w:t>'s</w:t>
      </w:r>
      <w:r w:rsidR="004B13EC" w:rsidRPr="008D2ACC">
        <w:rPr>
          <w:rFonts w:eastAsia="Calibri"/>
        </w:rPr>
        <w:t xml:space="preserve"> </w:t>
      </w:r>
      <w:r w:rsidR="004B13EC">
        <w:rPr>
          <w:rFonts w:eastAsia="Calibri"/>
        </w:rPr>
        <w:t>I</w:t>
      </w:r>
      <w:r w:rsidR="004B13EC" w:rsidRPr="008D2ACC">
        <w:rPr>
          <w:rFonts w:eastAsia="Calibri"/>
        </w:rPr>
        <w:t>ntranet site</w:t>
      </w:r>
      <w:r w:rsidRPr="008D2ACC">
        <w:rPr>
          <w:rFonts w:eastAsia="Calibri"/>
        </w:rPr>
        <w:t>.</w:t>
      </w:r>
    </w:p>
    <w:p w14:paraId="6F2CA662" w14:textId="77777777" w:rsidR="006340C3" w:rsidRDefault="006340C3" w:rsidP="006340C3">
      <w:pPr>
        <w:autoSpaceDE w:val="0"/>
        <w:autoSpaceDN w:val="0"/>
        <w:adjustRightInd w:val="0"/>
        <w:ind w:left="720"/>
        <w:rPr>
          <w:rFonts w:eastAsia="Calibri"/>
          <w:color w:val="943634" w:themeColor="accent2" w:themeShade="BF"/>
        </w:rPr>
      </w:pPr>
    </w:p>
    <w:p w14:paraId="03DF9C2F" w14:textId="77777777" w:rsidR="004B13EC" w:rsidRDefault="004B13EC" w:rsidP="006340C3">
      <w:pPr>
        <w:autoSpaceDE w:val="0"/>
        <w:autoSpaceDN w:val="0"/>
        <w:adjustRightInd w:val="0"/>
        <w:ind w:left="720"/>
        <w:rPr>
          <w:rFonts w:eastAsia="Calibri"/>
          <w:color w:val="943634" w:themeColor="accent2" w:themeShade="BF"/>
        </w:rPr>
      </w:pPr>
    </w:p>
    <w:p w14:paraId="4548D06A" w14:textId="77777777" w:rsidR="004B13EC" w:rsidRDefault="004B13EC" w:rsidP="006340C3">
      <w:pPr>
        <w:autoSpaceDE w:val="0"/>
        <w:autoSpaceDN w:val="0"/>
        <w:adjustRightInd w:val="0"/>
        <w:ind w:left="720"/>
        <w:rPr>
          <w:rFonts w:eastAsia="Calibri"/>
          <w:color w:val="943634" w:themeColor="accent2" w:themeShade="BF"/>
        </w:rPr>
      </w:pPr>
    </w:p>
    <w:p w14:paraId="20FE3BCC" w14:textId="77777777" w:rsidR="004B13EC" w:rsidRDefault="004B13EC" w:rsidP="006340C3">
      <w:pPr>
        <w:autoSpaceDE w:val="0"/>
        <w:autoSpaceDN w:val="0"/>
        <w:adjustRightInd w:val="0"/>
        <w:ind w:left="720"/>
        <w:rPr>
          <w:rFonts w:eastAsia="Calibri"/>
          <w:color w:val="943634" w:themeColor="accent2" w:themeShade="BF"/>
        </w:rPr>
      </w:pPr>
    </w:p>
    <w:p w14:paraId="3087C0CA" w14:textId="77777777" w:rsidR="004B13EC" w:rsidRPr="008D2ACC" w:rsidRDefault="004B13EC" w:rsidP="006340C3">
      <w:pPr>
        <w:autoSpaceDE w:val="0"/>
        <w:autoSpaceDN w:val="0"/>
        <w:adjustRightInd w:val="0"/>
        <w:ind w:left="720"/>
        <w:rPr>
          <w:rFonts w:eastAsia="Calibri"/>
          <w:color w:val="943634" w:themeColor="accent2" w:themeShade="BF"/>
        </w:rPr>
      </w:pPr>
    </w:p>
    <w:p w14:paraId="1EF7E23C" w14:textId="7AB4EE1E" w:rsidR="006340C3" w:rsidRPr="00CE1795" w:rsidRDefault="006340C3" w:rsidP="00CE1795">
      <w:pPr>
        <w:pStyle w:val="ListParagraph"/>
        <w:numPr>
          <w:ilvl w:val="0"/>
          <w:numId w:val="16"/>
        </w:numPr>
        <w:ind w:left="0" w:firstLine="0"/>
        <w:jc w:val="both"/>
        <w:outlineLvl w:val="0"/>
        <w:rPr>
          <w:b/>
          <w:sz w:val="28"/>
          <w:szCs w:val="28"/>
        </w:rPr>
      </w:pPr>
      <w:bookmarkStart w:id="23" w:name="_Toc106882622"/>
      <w:r w:rsidRPr="00CE1795">
        <w:rPr>
          <w:b/>
          <w:sz w:val="28"/>
          <w:szCs w:val="28"/>
        </w:rPr>
        <w:t>Reporting of Security Incidents</w:t>
      </w:r>
      <w:bookmarkEnd w:id="23"/>
    </w:p>
    <w:p w14:paraId="26AEC92D" w14:textId="77777777" w:rsidR="006340C3" w:rsidRPr="008D2ACC" w:rsidRDefault="006340C3" w:rsidP="006340C3">
      <w:pPr>
        <w:autoSpaceDE w:val="0"/>
        <w:autoSpaceDN w:val="0"/>
        <w:adjustRightInd w:val="0"/>
        <w:rPr>
          <w:rFonts w:eastAsia="Calibri"/>
          <w:b/>
        </w:rPr>
      </w:pPr>
    </w:p>
    <w:p w14:paraId="1A6891BA" w14:textId="7005A5C9" w:rsidR="006340C3" w:rsidRPr="008D2ACC" w:rsidRDefault="006340C3" w:rsidP="00323819">
      <w:pPr>
        <w:ind w:left="720"/>
        <w:jc w:val="both"/>
        <w:rPr>
          <w:rFonts w:eastAsia="Calibri"/>
        </w:rPr>
      </w:pPr>
      <w:r w:rsidRPr="008D2ACC">
        <w:rPr>
          <w:rFonts w:eastAsia="Calibri"/>
        </w:rPr>
        <w:t>All staff have a responsibility to report all crimes</w:t>
      </w:r>
      <w:r w:rsidR="008D2ACC">
        <w:rPr>
          <w:rFonts w:eastAsia="Calibri"/>
        </w:rPr>
        <w:t xml:space="preserve"> and</w:t>
      </w:r>
      <w:r w:rsidRPr="008D2ACC">
        <w:rPr>
          <w:rFonts w:eastAsia="Calibri"/>
        </w:rPr>
        <w:t xml:space="preserve"> breaches of security and should refer to the Incident Reporting and Management </w:t>
      </w:r>
      <w:r w:rsidR="00197C08">
        <w:rPr>
          <w:rFonts w:eastAsia="Calibri"/>
        </w:rPr>
        <w:t>Policy</w:t>
      </w:r>
      <w:r w:rsidRPr="008D2ACC">
        <w:rPr>
          <w:rFonts w:eastAsia="Calibri"/>
        </w:rPr>
        <w:t xml:space="preserve">. </w:t>
      </w:r>
    </w:p>
    <w:p w14:paraId="38AB3FE6" w14:textId="77777777" w:rsidR="006340C3" w:rsidRPr="008D2ACC" w:rsidRDefault="006340C3" w:rsidP="006340C3">
      <w:pPr>
        <w:ind w:left="720"/>
        <w:rPr>
          <w:rFonts w:eastAsia="Calibri"/>
        </w:rPr>
      </w:pPr>
    </w:p>
    <w:p w14:paraId="1CBF1E4B" w14:textId="77777777" w:rsidR="006340C3" w:rsidRPr="008D2ACC" w:rsidRDefault="006340C3" w:rsidP="006340C3">
      <w:pPr>
        <w:ind w:left="720"/>
        <w:rPr>
          <w:rFonts w:eastAsia="Calibri"/>
        </w:rPr>
      </w:pPr>
      <w:r w:rsidRPr="008D2ACC">
        <w:rPr>
          <w:rFonts w:eastAsia="Calibri"/>
        </w:rPr>
        <w:t>Reporting falls into the following categories:</w:t>
      </w:r>
    </w:p>
    <w:p w14:paraId="6AF9DE83" w14:textId="77777777" w:rsidR="006340C3" w:rsidRPr="008D2ACC" w:rsidRDefault="006340C3" w:rsidP="006340C3">
      <w:pPr>
        <w:ind w:left="720"/>
        <w:rPr>
          <w:rFonts w:eastAsia="Calibri"/>
        </w:rPr>
      </w:pPr>
    </w:p>
    <w:p w14:paraId="0EDA3B6F" w14:textId="11EF975A" w:rsidR="006340C3" w:rsidRPr="008D2ACC" w:rsidRDefault="006340C3" w:rsidP="00323819">
      <w:pPr>
        <w:numPr>
          <w:ilvl w:val="0"/>
          <w:numId w:val="13"/>
        </w:numPr>
        <w:jc w:val="both"/>
        <w:rPr>
          <w:rFonts w:eastAsia="Calibri"/>
        </w:rPr>
      </w:pPr>
      <w:r w:rsidRPr="008D2ACC">
        <w:rPr>
          <w:rFonts w:eastAsia="Calibri"/>
          <w:b/>
        </w:rPr>
        <w:t>Assault or abuse of a staff member or visitor</w:t>
      </w:r>
      <w:r w:rsidR="00883737">
        <w:rPr>
          <w:rFonts w:eastAsia="Calibri"/>
        </w:rPr>
        <w:t>:</w:t>
      </w:r>
      <w:r w:rsidRPr="008D2ACC">
        <w:rPr>
          <w:rFonts w:eastAsia="Calibri"/>
        </w:rPr>
        <w:t xml:space="preserve">  All incidents of assault or abuse must be reported through the incident reporting system and should be reported as soon as practical after the incident. All physical assaults to staff should be reported by the Manager through the incident reporting system (SIRMS). Visitors and staff should always be asked if they would like the </w:t>
      </w:r>
      <w:r w:rsidR="007862E8">
        <w:rPr>
          <w:rFonts w:eastAsia="Calibri"/>
        </w:rPr>
        <w:t>P</w:t>
      </w:r>
      <w:r w:rsidRPr="008D2ACC">
        <w:rPr>
          <w:rFonts w:eastAsia="Calibri"/>
        </w:rPr>
        <w:t xml:space="preserve">olice to be involved.  </w:t>
      </w:r>
    </w:p>
    <w:p w14:paraId="6526BDE8" w14:textId="77777777" w:rsidR="006340C3" w:rsidRPr="008D2ACC" w:rsidRDefault="006340C3" w:rsidP="00323819">
      <w:pPr>
        <w:ind w:left="1004"/>
        <w:jc w:val="both"/>
        <w:rPr>
          <w:rFonts w:eastAsia="Calibri"/>
        </w:rPr>
      </w:pPr>
    </w:p>
    <w:p w14:paraId="1A504A0C" w14:textId="4D043E0A" w:rsidR="006340C3" w:rsidRPr="008D2ACC" w:rsidRDefault="006340C3" w:rsidP="00323819">
      <w:pPr>
        <w:numPr>
          <w:ilvl w:val="0"/>
          <w:numId w:val="13"/>
        </w:numPr>
        <w:jc w:val="both"/>
        <w:rPr>
          <w:rFonts w:eastAsia="Calibri"/>
        </w:rPr>
      </w:pPr>
      <w:r w:rsidRPr="008D2ACC">
        <w:rPr>
          <w:rFonts w:eastAsia="Calibri"/>
        </w:rPr>
        <w:t xml:space="preserve">Where a </w:t>
      </w:r>
      <w:r w:rsidRPr="008D2ACC">
        <w:rPr>
          <w:rFonts w:eastAsia="Calibri"/>
          <w:b/>
        </w:rPr>
        <w:t>security incident or crime is in progress</w:t>
      </w:r>
      <w:r w:rsidR="00883737">
        <w:rPr>
          <w:rFonts w:eastAsia="Calibri"/>
          <w:b/>
        </w:rPr>
        <w:t>:</w:t>
      </w:r>
      <w:r w:rsidRPr="008D2ACC">
        <w:rPr>
          <w:rFonts w:eastAsia="Calibri"/>
        </w:rPr>
        <w:t xml:space="preserve"> </w:t>
      </w:r>
      <w:r w:rsidR="00883737">
        <w:rPr>
          <w:rFonts w:eastAsia="Calibri"/>
        </w:rPr>
        <w:t>I</w:t>
      </w:r>
      <w:r w:rsidRPr="008D2ACC">
        <w:rPr>
          <w:rFonts w:eastAsia="Calibri"/>
        </w:rPr>
        <w:t>t should be reported immediately to the Police</w:t>
      </w:r>
      <w:r w:rsidR="00883737">
        <w:rPr>
          <w:rFonts w:eastAsia="Calibri"/>
        </w:rPr>
        <w:t xml:space="preserve">, </w:t>
      </w:r>
      <w:r w:rsidRPr="008D2ACC">
        <w:rPr>
          <w:rFonts w:eastAsia="Calibri"/>
        </w:rPr>
        <w:t>the senior manager on site and advice</w:t>
      </w:r>
      <w:r w:rsidR="00B068DC" w:rsidRPr="008D2ACC">
        <w:rPr>
          <w:rFonts w:eastAsia="Calibri"/>
        </w:rPr>
        <w:t xml:space="preserve"> sought</w:t>
      </w:r>
      <w:r w:rsidRPr="008D2ACC">
        <w:rPr>
          <w:rFonts w:eastAsia="Calibri"/>
        </w:rPr>
        <w:t xml:space="preserve"> from </w:t>
      </w:r>
      <w:r w:rsidR="00B068DC" w:rsidRPr="008D2ACC">
        <w:rPr>
          <w:rFonts w:eastAsia="Calibri"/>
        </w:rPr>
        <w:t xml:space="preserve">the </w:t>
      </w:r>
      <w:r w:rsidRPr="008D2ACC">
        <w:rPr>
          <w:rFonts w:eastAsia="Calibri"/>
        </w:rPr>
        <w:t>LSMS if required.  The incident must be reported via the incident reporting system</w:t>
      </w:r>
      <w:r w:rsidR="00B068DC" w:rsidRPr="008D2ACC">
        <w:rPr>
          <w:rFonts w:eastAsia="Calibri"/>
        </w:rPr>
        <w:t xml:space="preserve"> (SIRMS)</w:t>
      </w:r>
      <w:r w:rsidRPr="008D2ACC">
        <w:rPr>
          <w:rFonts w:eastAsia="Calibri"/>
        </w:rPr>
        <w:t xml:space="preserve"> as soon as possible after the incident and passed on as per</w:t>
      </w:r>
      <w:r w:rsidR="00B068DC" w:rsidRPr="008D2ACC">
        <w:rPr>
          <w:rFonts w:eastAsia="Calibri"/>
        </w:rPr>
        <w:t xml:space="preserve"> the</w:t>
      </w:r>
      <w:r w:rsidRPr="008D2ACC">
        <w:rPr>
          <w:rFonts w:eastAsia="Calibri"/>
        </w:rPr>
        <w:t xml:space="preserve"> ICB</w:t>
      </w:r>
      <w:r w:rsidR="007862E8">
        <w:rPr>
          <w:rFonts w:eastAsia="Calibri"/>
        </w:rPr>
        <w:t>'s</w:t>
      </w:r>
      <w:r w:rsidRPr="008D2ACC">
        <w:rPr>
          <w:rFonts w:eastAsia="Calibri"/>
        </w:rPr>
        <w:t xml:space="preserve"> </w:t>
      </w:r>
      <w:r w:rsidR="00197C08">
        <w:rPr>
          <w:rFonts w:eastAsia="Calibri"/>
        </w:rPr>
        <w:t>I</w:t>
      </w:r>
      <w:r w:rsidRPr="008D2ACC">
        <w:rPr>
          <w:rFonts w:eastAsia="Calibri"/>
        </w:rPr>
        <w:t xml:space="preserve">ncident </w:t>
      </w:r>
      <w:r w:rsidR="00197C08">
        <w:rPr>
          <w:rFonts w:eastAsia="Calibri"/>
        </w:rPr>
        <w:t>R</w:t>
      </w:r>
      <w:r w:rsidRPr="008D2ACC">
        <w:rPr>
          <w:rFonts w:eastAsia="Calibri"/>
        </w:rPr>
        <w:t xml:space="preserve">eporting </w:t>
      </w:r>
      <w:r w:rsidR="00197C08">
        <w:rPr>
          <w:rFonts w:eastAsia="Calibri"/>
        </w:rPr>
        <w:t>and Management Policy</w:t>
      </w:r>
      <w:r w:rsidR="007862E8">
        <w:rPr>
          <w:rFonts w:eastAsia="Calibri"/>
        </w:rPr>
        <w:t>.</w:t>
      </w:r>
    </w:p>
    <w:p w14:paraId="15355CE5" w14:textId="77777777" w:rsidR="006340C3" w:rsidRPr="008D2ACC" w:rsidRDefault="006340C3" w:rsidP="00323819">
      <w:pPr>
        <w:ind w:left="1004"/>
        <w:jc w:val="both"/>
        <w:rPr>
          <w:rFonts w:eastAsia="Calibri"/>
        </w:rPr>
      </w:pPr>
    </w:p>
    <w:p w14:paraId="3B3968F3" w14:textId="052B1D16" w:rsidR="006340C3" w:rsidRPr="008D2ACC" w:rsidRDefault="006340C3" w:rsidP="00323819">
      <w:pPr>
        <w:numPr>
          <w:ilvl w:val="0"/>
          <w:numId w:val="13"/>
        </w:numPr>
        <w:jc w:val="both"/>
        <w:rPr>
          <w:rFonts w:eastAsia="Calibri"/>
        </w:rPr>
      </w:pPr>
      <w:r w:rsidRPr="008D2ACC">
        <w:rPr>
          <w:rFonts w:eastAsia="Calibri"/>
        </w:rPr>
        <w:t xml:space="preserve">Where a </w:t>
      </w:r>
      <w:r w:rsidRPr="008D2ACC">
        <w:rPr>
          <w:rFonts w:eastAsia="Calibri"/>
          <w:b/>
        </w:rPr>
        <w:t>criminal incident is discovered after the fact</w:t>
      </w:r>
      <w:r w:rsidRPr="008D2ACC">
        <w:rPr>
          <w:rFonts w:eastAsia="Calibri"/>
        </w:rPr>
        <w:t xml:space="preserve"> and the time of the offence is not known, the incident must be reported as soon as the crime is discovered and then dealt with in line with</w:t>
      </w:r>
      <w:r w:rsidR="00B068DC" w:rsidRPr="008D2ACC">
        <w:rPr>
          <w:rFonts w:eastAsia="Calibri"/>
        </w:rPr>
        <w:t xml:space="preserve"> the</w:t>
      </w:r>
      <w:r w:rsidRPr="008D2ACC">
        <w:rPr>
          <w:rFonts w:eastAsia="Calibri"/>
        </w:rPr>
        <w:t xml:space="preserve"> ICB </w:t>
      </w:r>
      <w:r w:rsidR="00197C08">
        <w:rPr>
          <w:rFonts w:eastAsia="Calibri"/>
        </w:rPr>
        <w:t>I</w:t>
      </w:r>
      <w:r w:rsidRPr="008D2ACC">
        <w:rPr>
          <w:rFonts w:eastAsia="Calibri"/>
        </w:rPr>
        <w:t xml:space="preserve">ncident </w:t>
      </w:r>
      <w:r w:rsidR="00197C08">
        <w:rPr>
          <w:rFonts w:eastAsia="Calibri"/>
        </w:rPr>
        <w:t>R</w:t>
      </w:r>
      <w:r w:rsidRPr="008D2ACC">
        <w:rPr>
          <w:rFonts w:eastAsia="Calibri"/>
        </w:rPr>
        <w:t>eporting</w:t>
      </w:r>
      <w:r w:rsidR="00197C08">
        <w:rPr>
          <w:rFonts w:eastAsia="Calibri"/>
        </w:rPr>
        <w:t xml:space="preserve"> and Management Policy</w:t>
      </w:r>
      <w:r w:rsidRPr="008D2ACC">
        <w:rPr>
          <w:rFonts w:eastAsia="Calibri"/>
        </w:rPr>
        <w:t xml:space="preserve">.  The manager should then inform the </w:t>
      </w:r>
      <w:r w:rsidR="007862E8">
        <w:rPr>
          <w:rFonts w:eastAsia="Calibri"/>
        </w:rPr>
        <w:t>P</w:t>
      </w:r>
      <w:r w:rsidRPr="008D2ACC">
        <w:rPr>
          <w:rFonts w:eastAsia="Calibri"/>
        </w:rPr>
        <w:t>olice</w:t>
      </w:r>
      <w:r w:rsidR="00B068DC" w:rsidRPr="008D2ACC">
        <w:rPr>
          <w:rFonts w:eastAsia="Calibri"/>
        </w:rPr>
        <w:t xml:space="preserve"> as</w:t>
      </w:r>
      <w:r w:rsidR="00193993">
        <w:rPr>
          <w:rFonts w:eastAsia="Calibri"/>
        </w:rPr>
        <w:t xml:space="preserve"> </w:t>
      </w:r>
      <w:r w:rsidRPr="008D2ACC">
        <w:rPr>
          <w:rFonts w:eastAsia="Calibri"/>
        </w:rPr>
        <w:t xml:space="preserve">it may be necessary to obtain a </w:t>
      </w:r>
      <w:r w:rsidR="00B068DC" w:rsidRPr="008D2ACC">
        <w:rPr>
          <w:rFonts w:eastAsia="Calibri"/>
        </w:rPr>
        <w:t>crime</w:t>
      </w:r>
      <w:r w:rsidRPr="008D2ACC">
        <w:rPr>
          <w:rFonts w:eastAsia="Calibri"/>
        </w:rPr>
        <w:t xml:space="preserve"> reference number for insurance purposes etc.</w:t>
      </w:r>
    </w:p>
    <w:p w14:paraId="247C0F1E" w14:textId="77777777" w:rsidR="006340C3" w:rsidRPr="008D2ACC" w:rsidRDefault="006340C3" w:rsidP="00323819">
      <w:pPr>
        <w:ind w:left="720"/>
        <w:contextualSpacing/>
        <w:jc w:val="both"/>
      </w:pPr>
    </w:p>
    <w:p w14:paraId="6B8EC20D" w14:textId="35107CCA" w:rsidR="006340C3" w:rsidRPr="007862E8" w:rsidRDefault="006340C3" w:rsidP="00323819">
      <w:pPr>
        <w:numPr>
          <w:ilvl w:val="0"/>
          <w:numId w:val="13"/>
        </w:numPr>
        <w:jc w:val="both"/>
        <w:rPr>
          <w:rFonts w:eastAsia="Calibri"/>
        </w:rPr>
      </w:pPr>
      <w:r w:rsidRPr="008D2ACC">
        <w:rPr>
          <w:rFonts w:eastAsia="Calibri"/>
        </w:rPr>
        <w:t xml:space="preserve">Where a security incident involved the </w:t>
      </w:r>
      <w:r w:rsidRPr="008D2ACC">
        <w:rPr>
          <w:rFonts w:eastAsia="Calibri"/>
          <w:b/>
        </w:rPr>
        <w:t>theft of personal information</w:t>
      </w:r>
      <w:r w:rsidR="00883737">
        <w:rPr>
          <w:rFonts w:eastAsia="Calibri"/>
          <w:b/>
        </w:rPr>
        <w:t>:</w:t>
      </w:r>
      <w:r w:rsidRPr="008D2ACC">
        <w:rPr>
          <w:rFonts w:eastAsia="Calibri"/>
        </w:rPr>
        <w:t xml:space="preserve"> </w:t>
      </w:r>
      <w:r w:rsidR="00883737">
        <w:rPr>
          <w:rFonts w:eastAsia="Calibri"/>
        </w:rPr>
        <w:t>T</w:t>
      </w:r>
      <w:r w:rsidRPr="008D2ACC">
        <w:rPr>
          <w:rFonts w:eastAsia="Calibri"/>
        </w:rPr>
        <w:t xml:space="preserve">his must immediately be reported via SIRMS.  Any theft or loss of data storage e.g. computer, laptop etc should all be reported in this way.  </w:t>
      </w:r>
      <w:r w:rsidR="00193993" w:rsidRPr="008D2ACC">
        <w:rPr>
          <w:rFonts w:eastAsia="Calibri"/>
        </w:rPr>
        <w:t>Also,</w:t>
      </w:r>
      <w:r w:rsidRPr="008D2ACC">
        <w:rPr>
          <w:rFonts w:eastAsia="Calibri"/>
        </w:rPr>
        <w:t xml:space="preserve"> incidents where systems are suspected of being compromised should be reported on SIRMS.</w:t>
      </w:r>
    </w:p>
    <w:p w14:paraId="7D731EEE" w14:textId="77777777" w:rsidR="00883737" w:rsidRDefault="00883737" w:rsidP="00883737">
      <w:pPr>
        <w:ind w:left="1134"/>
        <w:jc w:val="both"/>
      </w:pPr>
    </w:p>
    <w:p w14:paraId="374D72CB" w14:textId="46887EBE" w:rsidR="006340C3" w:rsidRDefault="006340C3" w:rsidP="00195F03">
      <w:pPr>
        <w:numPr>
          <w:ilvl w:val="0"/>
          <w:numId w:val="6"/>
        </w:numPr>
        <w:ind w:left="1134" w:hanging="425"/>
        <w:jc w:val="both"/>
      </w:pPr>
      <w:r w:rsidRPr="008D2ACC">
        <w:t xml:space="preserve">Where a security incident involved the </w:t>
      </w:r>
      <w:r w:rsidRPr="008D2ACC">
        <w:rPr>
          <w:b/>
        </w:rPr>
        <w:t>theft of patient identifiable information</w:t>
      </w:r>
      <w:r w:rsidRPr="008D2ACC">
        <w:t xml:space="preserve"> this must immediately be reported to the </w:t>
      </w:r>
      <w:r w:rsidR="00B068DC" w:rsidRPr="008D2ACC">
        <w:t xml:space="preserve">Senior Information Risk Owner, </w:t>
      </w:r>
      <w:r w:rsidRPr="008D2ACC">
        <w:t xml:space="preserve">Caldicott Guardian; </w:t>
      </w:r>
      <w:r w:rsidR="00B068DC" w:rsidRPr="008D2ACC">
        <w:t xml:space="preserve">Data Protection Officer and </w:t>
      </w:r>
      <w:commentRangeStart w:id="24"/>
      <w:commentRangeStart w:id="25"/>
      <w:r w:rsidR="00B068DC" w:rsidRPr="008D2ACC">
        <w:t xml:space="preserve">the Director of Corporate Governance, Communications and </w:t>
      </w:r>
      <w:r w:rsidR="007315A2">
        <w:t>Involvement</w:t>
      </w:r>
      <w:r w:rsidR="00B068DC" w:rsidRPr="008D2ACC">
        <w:t xml:space="preserve"> (or nominated deputy</w:t>
      </w:r>
      <w:commentRangeEnd w:id="24"/>
      <w:r w:rsidR="00883737">
        <w:rPr>
          <w:rStyle w:val="CommentReference"/>
        </w:rPr>
        <w:commentReference w:id="24"/>
      </w:r>
      <w:commentRangeEnd w:id="25"/>
      <w:r w:rsidR="00D533C9">
        <w:rPr>
          <w:rStyle w:val="CommentReference"/>
        </w:rPr>
        <w:commentReference w:id="25"/>
      </w:r>
      <w:r w:rsidR="00B068DC" w:rsidRPr="008D2ACC">
        <w:t xml:space="preserve">). </w:t>
      </w:r>
      <w:r w:rsidRPr="008D2ACC">
        <w:t xml:space="preserve">  Any theft or loss of data storage e.g. computer, laptop, should all be reported in this way as well as via the incident reporting form</w:t>
      </w:r>
      <w:r w:rsidR="006D3B96">
        <w:t>.</w:t>
      </w:r>
    </w:p>
    <w:p w14:paraId="28964028" w14:textId="77777777" w:rsidR="007862E8" w:rsidRPr="008D2ACC" w:rsidRDefault="007862E8" w:rsidP="007862E8">
      <w:pPr>
        <w:ind w:left="1134"/>
        <w:jc w:val="both"/>
      </w:pPr>
    </w:p>
    <w:p w14:paraId="31399B35" w14:textId="7E4C457B" w:rsidR="008850AD" w:rsidRDefault="006340C3" w:rsidP="00195F03">
      <w:pPr>
        <w:numPr>
          <w:ilvl w:val="0"/>
          <w:numId w:val="6"/>
        </w:numPr>
        <w:ind w:left="1134" w:hanging="425"/>
        <w:jc w:val="both"/>
      </w:pPr>
      <w:r w:rsidRPr="008D2ACC">
        <w:t xml:space="preserve">All cases of </w:t>
      </w:r>
      <w:r w:rsidRPr="008D2ACC">
        <w:rPr>
          <w:b/>
        </w:rPr>
        <w:t>suspected fraud or corruption</w:t>
      </w:r>
      <w:r w:rsidRPr="008D2ACC">
        <w:t xml:space="preserve"> should be notified immediately to the </w:t>
      </w:r>
      <w:r w:rsidR="006D3B96">
        <w:t xml:space="preserve">relevant </w:t>
      </w:r>
      <w:r w:rsidR="00883737">
        <w:t>D</w:t>
      </w:r>
      <w:r w:rsidR="006D3B96">
        <w:t>irector</w:t>
      </w:r>
      <w:r w:rsidRPr="008D2ACC">
        <w:t xml:space="preserve"> who will then give advice or arrange investigation of the incident</w:t>
      </w:r>
      <w:r w:rsidR="00BE7E9F" w:rsidRPr="008D2ACC">
        <w:t xml:space="preserve">.  </w:t>
      </w:r>
    </w:p>
    <w:p w14:paraId="0A040258" w14:textId="77777777" w:rsidR="006340C3" w:rsidRDefault="006340C3" w:rsidP="006340C3">
      <w:pPr>
        <w:ind w:left="720"/>
        <w:contextualSpacing/>
      </w:pPr>
    </w:p>
    <w:p w14:paraId="0A2A27CB" w14:textId="77777777" w:rsidR="00883737" w:rsidRDefault="00883737" w:rsidP="006340C3">
      <w:pPr>
        <w:ind w:left="720"/>
        <w:contextualSpacing/>
      </w:pPr>
    </w:p>
    <w:p w14:paraId="6631AFB1" w14:textId="77777777" w:rsidR="00883737" w:rsidRDefault="00883737" w:rsidP="006340C3">
      <w:pPr>
        <w:ind w:left="720"/>
        <w:contextualSpacing/>
      </w:pPr>
    </w:p>
    <w:p w14:paraId="53F88A92" w14:textId="77777777" w:rsidR="00883737" w:rsidRDefault="00883737" w:rsidP="006340C3">
      <w:pPr>
        <w:ind w:left="720"/>
        <w:contextualSpacing/>
      </w:pPr>
    </w:p>
    <w:p w14:paraId="15576877" w14:textId="77777777" w:rsidR="00883737" w:rsidRDefault="00883737" w:rsidP="006340C3">
      <w:pPr>
        <w:ind w:left="720"/>
        <w:contextualSpacing/>
      </w:pPr>
    </w:p>
    <w:p w14:paraId="1B3D5EA8" w14:textId="77777777" w:rsidR="00883737" w:rsidRDefault="00883737" w:rsidP="006340C3">
      <w:pPr>
        <w:ind w:left="720"/>
        <w:contextualSpacing/>
      </w:pPr>
    </w:p>
    <w:p w14:paraId="0AC72A8F" w14:textId="77777777" w:rsidR="00883737" w:rsidRDefault="00883737" w:rsidP="006340C3">
      <w:pPr>
        <w:ind w:left="720"/>
        <w:contextualSpacing/>
      </w:pPr>
    </w:p>
    <w:p w14:paraId="1DDC78AE" w14:textId="77777777" w:rsidR="00883737" w:rsidRDefault="00883737" w:rsidP="006340C3">
      <w:pPr>
        <w:ind w:left="720"/>
        <w:contextualSpacing/>
      </w:pPr>
    </w:p>
    <w:p w14:paraId="19E630F3" w14:textId="77777777" w:rsidR="00883737" w:rsidRPr="008D2ACC" w:rsidRDefault="00883737" w:rsidP="006340C3">
      <w:pPr>
        <w:ind w:left="720"/>
        <w:contextualSpacing/>
      </w:pPr>
    </w:p>
    <w:p w14:paraId="56DAA563" w14:textId="29C0D9B9" w:rsidR="006340C3" w:rsidRPr="00CE1795" w:rsidRDefault="00446598" w:rsidP="00CE1795">
      <w:pPr>
        <w:pStyle w:val="ListParagraph"/>
        <w:numPr>
          <w:ilvl w:val="0"/>
          <w:numId w:val="16"/>
        </w:numPr>
        <w:ind w:left="0" w:firstLine="0"/>
        <w:jc w:val="both"/>
        <w:outlineLvl w:val="0"/>
        <w:rPr>
          <w:b/>
          <w:sz w:val="28"/>
          <w:szCs w:val="28"/>
        </w:rPr>
      </w:pPr>
      <w:bookmarkStart w:id="26" w:name="_Toc106882623"/>
      <w:r w:rsidRPr="00CE1795">
        <w:rPr>
          <w:b/>
          <w:sz w:val="28"/>
          <w:szCs w:val="28"/>
        </w:rPr>
        <w:t>P</w:t>
      </w:r>
      <w:r w:rsidR="004A6476" w:rsidRPr="00CE1795">
        <w:rPr>
          <w:b/>
          <w:sz w:val="28"/>
          <w:szCs w:val="28"/>
        </w:rPr>
        <w:t>revent</w:t>
      </w:r>
      <w:r w:rsidRPr="00CE1795">
        <w:rPr>
          <w:b/>
          <w:sz w:val="28"/>
          <w:szCs w:val="28"/>
        </w:rPr>
        <w:t xml:space="preserve"> </w:t>
      </w:r>
      <w:r w:rsidR="006340C3" w:rsidRPr="00CE1795">
        <w:rPr>
          <w:b/>
          <w:sz w:val="28"/>
          <w:szCs w:val="28"/>
        </w:rPr>
        <w:t>Duty</w:t>
      </w:r>
      <w:bookmarkEnd w:id="26"/>
    </w:p>
    <w:p w14:paraId="1D07A261" w14:textId="77777777" w:rsidR="006340C3" w:rsidRPr="008D2ACC" w:rsidRDefault="006340C3" w:rsidP="006340C3">
      <w:pPr>
        <w:jc w:val="both"/>
      </w:pPr>
    </w:p>
    <w:p w14:paraId="48ED2DCB" w14:textId="4D407B94" w:rsidR="006340C3" w:rsidRDefault="006340C3" w:rsidP="009476C7">
      <w:pPr>
        <w:ind w:left="720"/>
      </w:pPr>
      <w:r w:rsidRPr="008D2ACC">
        <w:t xml:space="preserve">The ICB should have due regard to compliance with the requirements of the Prevent Duty guidance for England and Wales.  </w:t>
      </w:r>
      <w:proofErr w:type="gramStart"/>
      <w:r w:rsidRPr="008D2ACC">
        <w:t>With regard to</w:t>
      </w:r>
      <w:proofErr w:type="gramEnd"/>
      <w:r w:rsidRPr="008D2ACC">
        <w:t xml:space="preserve"> security management this will include:</w:t>
      </w:r>
    </w:p>
    <w:p w14:paraId="68F75EAC" w14:textId="77777777" w:rsidR="00883737" w:rsidRPr="008D2ACC" w:rsidRDefault="00883737" w:rsidP="009476C7">
      <w:pPr>
        <w:ind w:left="720"/>
      </w:pPr>
    </w:p>
    <w:p w14:paraId="4E029452" w14:textId="5F21668C" w:rsidR="006340C3" w:rsidRPr="008D2ACC" w:rsidRDefault="00BE7E9F" w:rsidP="00195F03">
      <w:pPr>
        <w:numPr>
          <w:ilvl w:val="0"/>
          <w:numId w:val="10"/>
        </w:numPr>
      </w:pPr>
      <w:r w:rsidRPr="008D2ACC">
        <w:t xml:space="preserve">Using </w:t>
      </w:r>
      <w:r w:rsidR="006340C3" w:rsidRPr="008D2ACC">
        <w:t>meeting request forms with relevant information detailing who to contact should there be a concern if rooms or buildings are</w:t>
      </w:r>
      <w:r w:rsidR="00197C08">
        <w:t xml:space="preserve"> </w:t>
      </w:r>
      <w:r w:rsidR="006340C3" w:rsidRPr="008D2ACC">
        <w:t>be</w:t>
      </w:r>
      <w:r w:rsidR="004A6476">
        <w:t>ing</w:t>
      </w:r>
      <w:r w:rsidR="006340C3" w:rsidRPr="008D2ACC">
        <w:t xml:space="preserve"> used for radicalisation/terrorism</w:t>
      </w:r>
      <w:r w:rsidR="00883737">
        <w:t>.</w:t>
      </w:r>
    </w:p>
    <w:p w14:paraId="5400E3E1" w14:textId="370FA278" w:rsidR="006340C3" w:rsidRPr="008D2ACC" w:rsidRDefault="006340C3" w:rsidP="00195F03">
      <w:pPr>
        <w:numPr>
          <w:ilvl w:val="0"/>
          <w:numId w:val="10"/>
        </w:numPr>
      </w:pPr>
      <w:r w:rsidRPr="008D2ACC">
        <w:t xml:space="preserve">Ensuring staff know which personnel to contact if there are concerns relating to the use of the building </w:t>
      </w:r>
      <w:r w:rsidR="00BE7E9F" w:rsidRPr="008D2ACC">
        <w:t xml:space="preserve">- </w:t>
      </w:r>
      <w:r w:rsidRPr="008D2ACC">
        <w:t xml:space="preserve">this will include contact details for </w:t>
      </w:r>
      <w:r w:rsidR="00BE7E9F" w:rsidRPr="008D2ACC">
        <w:t xml:space="preserve">the </w:t>
      </w:r>
      <w:r w:rsidR="00883737">
        <w:t xml:space="preserve">Senior </w:t>
      </w:r>
      <w:r w:rsidRPr="008D2ACC">
        <w:t xml:space="preserve">Governance Manager </w:t>
      </w:r>
      <w:r w:rsidR="004A6476">
        <w:t xml:space="preserve">for </w:t>
      </w:r>
      <w:r w:rsidRPr="008D2ACC">
        <w:t>H&amp;S who has responsibility for Security within the ICB demised area</w:t>
      </w:r>
      <w:r w:rsidR="00883737">
        <w:t>,</w:t>
      </w:r>
      <w:r w:rsidRPr="008D2ACC">
        <w:t xml:space="preserve"> and to also ensure </w:t>
      </w:r>
      <w:r w:rsidR="00BE7E9F" w:rsidRPr="008D2ACC">
        <w:t xml:space="preserve">the </w:t>
      </w:r>
      <w:r w:rsidRPr="008D2ACC">
        <w:t xml:space="preserve">Prevent Referral Pathway </w:t>
      </w:r>
      <w:r w:rsidR="00BE7E9F" w:rsidRPr="008D2ACC">
        <w:t xml:space="preserve">is </w:t>
      </w:r>
      <w:r w:rsidRPr="008D2ACC">
        <w:t>followed if applicable.</w:t>
      </w:r>
    </w:p>
    <w:p w14:paraId="413323A0" w14:textId="5BED8E7D" w:rsidR="006340C3" w:rsidRPr="008D2ACC" w:rsidRDefault="006340C3" w:rsidP="00195F03">
      <w:pPr>
        <w:numPr>
          <w:ilvl w:val="0"/>
          <w:numId w:val="10"/>
        </w:numPr>
      </w:pPr>
      <w:r w:rsidRPr="008D2ACC">
        <w:t>Ensure staff have received Prevent training as per Prevent Policy and that staff</w:t>
      </w:r>
      <w:r w:rsidR="00BE7E9F" w:rsidRPr="008D2ACC">
        <w:t xml:space="preserve"> </w:t>
      </w:r>
      <w:r w:rsidRPr="008D2ACC">
        <w:t>report issues to relevant managers for escalation relating to terrorism and radicalisation</w:t>
      </w:r>
      <w:r w:rsidR="00883737">
        <w:t>.</w:t>
      </w:r>
    </w:p>
    <w:p w14:paraId="61EA98C0" w14:textId="77777777" w:rsidR="006340C3" w:rsidRPr="008D2ACC" w:rsidRDefault="006340C3" w:rsidP="00195F03">
      <w:pPr>
        <w:numPr>
          <w:ilvl w:val="0"/>
          <w:numId w:val="10"/>
        </w:numPr>
      </w:pPr>
      <w:r w:rsidRPr="008D2ACC">
        <w:t>Have an identified Prevent Lead.</w:t>
      </w:r>
    </w:p>
    <w:p w14:paraId="7FF2DF9A" w14:textId="77777777" w:rsidR="006340C3" w:rsidRPr="008D2ACC" w:rsidRDefault="006340C3" w:rsidP="006340C3"/>
    <w:p w14:paraId="23791FB1" w14:textId="191454AD" w:rsidR="006340C3" w:rsidRPr="00CE1795" w:rsidRDefault="006340C3" w:rsidP="00CE1795">
      <w:pPr>
        <w:pStyle w:val="ListParagraph"/>
        <w:numPr>
          <w:ilvl w:val="0"/>
          <w:numId w:val="16"/>
        </w:numPr>
        <w:ind w:left="0" w:firstLine="0"/>
        <w:outlineLvl w:val="0"/>
        <w:rPr>
          <w:b/>
          <w:sz w:val="28"/>
          <w:szCs w:val="28"/>
        </w:rPr>
      </w:pPr>
      <w:bookmarkStart w:id="27" w:name="S09Implementation"/>
      <w:bookmarkStart w:id="28" w:name="_Toc106882624"/>
      <w:r w:rsidRPr="00CE1795">
        <w:rPr>
          <w:b/>
          <w:sz w:val="28"/>
          <w:szCs w:val="28"/>
        </w:rPr>
        <w:t>Implementation</w:t>
      </w:r>
      <w:bookmarkEnd w:id="27"/>
      <w:bookmarkEnd w:id="28"/>
      <w:r w:rsidRPr="00CE1795">
        <w:rPr>
          <w:b/>
          <w:sz w:val="28"/>
          <w:szCs w:val="28"/>
        </w:rPr>
        <w:t xml:space="preserve"> </w:t>
      </w:r>
    </w:p>
    <w:p w14:paraId="78C18FCE" w14:textId="77777777" w:rsidR="006340C3" w:rsidRPr="008D2ACC" w:rsidRDefault="006340C3" w:rsidP="009476C7"/>
    <w:p w14:paraId="34B6CF1E" w14:textId="50CB79F6" w:rsidR="006340C3" w:rsidRPr="008D2ACC" w:rsidRDefault="00193993" w:rsidP="00883737">
      <w:pPr>
        <w:ind w:left="1440" w:hanging="720"/>
        <w:jc w:val="both"/>
      </w:pPr>
      <w:r>
        <w:t>11.1</w:t>
      </w:r>
      <w:r w:rsidR="006340C3" w:rsidRPr="008D2ACC">
        <w:tab/>
        <w:t xml:space="preserve">This policy will be available to all </w:t>
      </w:r>
      <w:r w:rsidR="00BE7E9F" w:rsidRPr="008D2ACC">
        <w:t>s</w:t>
      </w:r>
      <w:r w:rsidR="006340C3" w:rsidRPr="008D2ACC">
        <w:t>taff for use</w:t>
      </w:r>
      <w:r w:rsidR="006340C3" w:rsidRPr="008D2ACC">
        <w:rPr>
          <w:color w:val="000080"/>
        </w:rPr>
        <w:t xml:space="preserve"> </w:t>
      </w:r>
      <w:r w:rsidR="006340C3" w:rsidRPr="008D2ACC">
        <w:t xml:space="preserve">in the circumstances described on the title page.  </w:t>
      </w:r>
    </w:p>
    <w:p w14:paraId="64348059" w14:textId="77777777" w:rsidR="006340C3" w:rsidRPr="008D2ACC" w:rsidRDefault="006340C3" w:rsidP="00883737">
      <w:pPr>
        <w:jc w:val="both"/>
        <w:rPr>
          <w:color w:val="000080"/>
        </w:rPr>
      </w:pPr>
    </w:p>
    <w:p w14:paraId="4D2CB6FD" w14:textId="3119B2DD" w:rsidR="006340C3" w:rsidRPr="008D2ACC" w:rsidRDefault="00193993" w:rsidP="00883737">
      <w:pPr>
        <w:ind w:left="1440" w:hanging="720"/>
        <w:jc w:val="both"/>
      </w:pPr>
      <w:r>
        <w:t>11.2</w:t>
      </w:r>
      <w:r w:rsidR="006340C3" w:rsidRPr="008D2ACC">
        <w:tab/>
        <w:t xml:space="preserve">All managers are responsible for ensuring that relevant staff within the ICB have read and understood this document and are competent to carry out their duties in accordance with the procedures described. </w:t>
      </w:r>
    </w:p>
    <w:p w14:paraId="4774EDE3" w14:textId="77777777" w:rsidR="006340C3" w:rsidRPr="008D2ACC" w:rsidRDefault="006340C3" w:rsidP="009476C7"/>
    <w:p w14:paraId="6BD6FF78" w14:textId="335B7CF3" w:rsidR="006340C3" w:rsidRPr="00CE1795" w:rsidRDefault="006340C3" w:rsidP="00CE1795">
      <w:pPr>
        <w:pStyle w:val="ListParagraph"/>
        <w:numPr>
          <w:ilvl w:val="0"/>
          <w:numId w:val="16"/>
        </w:numPr>
        <w:ind w:left="0" w:firstLine="0"/>
        <w:outlineLvl w:val="0"/>
        <w:rPr>
          <w:b/>
          <w:sz w:val="28"/>
          <w:szCs w:val="28"/>
        </w:rPr>
      </w:pPr>
      <w:bookmarkStart w:id="29" w:name="S10Training"/>
      <w:bookmarkStart w:id="30" w:name="_Toc106882625"/>
      <w:r w:rsidRPr="00CE1795">
        <w:rPr>
          <w:b/>
          <w:sz w:val="28"/>
        </w:rPr>
        <w:t>Training Implications</w:t>
      </w:r>
      <w:bookmarkEnd w:id="29"/>
      <w:bookmarkEnd w:id="30"/>
    </w:p>
    <w:p w14:paraId="32138EEA" w14:textId="77777777" w:rsidR="006340C3" w:rsidRPr="008D2ACC" w:rsidRDefault="006340C3" w:rsidP="009476C7">
      <w:pPr>
        <w:rPr>
          <w:i/>
          <w:color w:val="0000FF"/>
        </w:rPr>
      </w:pPr>
    </w:p>
    <w:p w14:paraId="335E6546" w14:textId="3B14F5D1" w:rsidR="006340C3" w:rsidRPr="008D2ACC" w:rsidRDefault="006340C3" w:rsidP="009476C7">
      <w:pPr>
        <w:ind w:left="720"/>
        <w:rPr>
          <w:i/>
          <w:color w:val="000080"/>
        </w:rPr>
      </w:pPr>
      <w:r w:rsidRPr="008D2ACC">
        <w:t xml:space="preserve">It has been determined that there </w:t>
      </w:r>
      <w:proofErr w:type="gramStart"/>
      <w:r w:rsidRPr="008D2ACC">
        <w:t>are</w:t>
      </w:r>
      <w:proofErr w:type="gramEnd"/>
      <w:r w:rsidRPr="008D2ACC">
        <w:t xml:space="preserve"> no specific training requirements associated with this policy</w:t>
      </w:r>
      <w:r w:rsidRPr="008D2ACC">
        <w:rPr>
          <w:color w:val="000080"/>
        </w:rPr>
        <w:t xml:space="preserve">.  </w:t>
      </w:r>
    </w:p>
    <w:p w14:paraId="47600618" w14:textId="06309695" w:rsidR="00656889" w:rsidRDefault="00656889">
      <w:pPr>
        <w:spacing w:after="200" w:line="276" w:lineRule="auto"/>
      </w:pPr>
    </w:p>
    <w:p w14:paraId="49D6B47D" w14:textId="6321F6DA" w:rsidR="006340C3" w:rsidRPr="00CE1795" w:rsidRDefault="006340C3" w:rsidP="00CE1795">
      <w:pPr>
        <w:pStyle w:val="ListParagraph"/>
        <w:numPr>
          <w:ilvl w:val="0"/>
          <w:numId w:val="16"/>
        </w:numPr>
        <w:ind w:left="0" w:firstLine="0"/>
        <w:outlineLvl w:val="0"/>
        <w:rPr>
          <w:b/>
          <w:sz w:val="28"/>
          <w:szCs w:val="28"/>
        </w:rPr>
      </w:pPr>
      <w:bookmarkStart w:id="31" w:name="S11RelDocs"/>
      <w:bookmarkStart w:id="32" w:name="_Toc106882626"/>
      <w:r w:rsidRPr="00CE1795">
        <w:rPr>
          <w:b/>
          <w:sz w:val="28"/>
          <w:szCs w:val="28"/>
        </w:rPr>
        <w:t>Related Documents</w:t>
      </w:r>
      <w:bookmarkEnd w:id="31"/>
      <w:bookmarkEnd w:id="32"/>
    </w:p>
    <w:p w14:paraId="4CD6FD38" w14:textId="77777777" w:rsidR="006340C3" w:rsidRPr="008D2ACC" w:rsidRDefault="006340C3" w:rsidP="009476C7"/>
    <w:p w14:paraId="5FDF80C5" w14:textId="77777777" w:rsidR="00CE1795" w:rsidRPr="00CE1795" w:rsidRDefault="00CE1795" w:rsidP="00CE1795">
      <w:pPr>
        <w:pStyle w:val="ListParagraph"/>
        <w:numPr>
          <w:ilvl w:val="0"/>
          <w:numId w:val="14"/>
        </w:numPr>
        <w:contextualSpacing w:val="0"/>
        <w:rPr>
          <w:b/>
          <w:vanish/>
        </w:rPr>
      </w:pPr>
      <w:bookmarkStart w:id="33" w:name="S111OtherPols"/>
    </w:p>
    <w:p w14:paraId="0B292F5F" w14:textId="77777777" w:rsidR="00CE1795" w:rsidRPr="00CE1795" w:rsidRDefault="00CE1795" w:rsidP="00CE1795">
      <w:pPr>
        <w:pStyle w:val="ListParagraph"/>
        <w:numPr>
          <w:ilvl w:val="0"/>
          <w:numId w:val="14"/>
        </w:numPr>
        <w:contextualSpacing w:val="0"/>
        <w:rPr>
          <w:b/>
          <w:vanish/>
        </w:rPr>
      </w:pPr>
    </w:p>
    <w:p w14:paraId="6EBD3711" w14:textId="2F8E1044" w:rsidR="006340C3" w:rsidRPr="008D2ACC" w:rsidRDefault="00081C79" w:rsidP="00CE1795">
      <w:pPr>
        <w:numPr>
          <w:ilvl w:val="1"/>
          <w:numId w:val="14"/>
        </w:numPr>
        <w:rPr>
          <w:b/>
        </w:rPr>
      </w:pPr>
      <w:r>
        <w:rPr>
          <w:b/>
        </w:rPr>
        <w:t>Internal</w:t>
      </w:r>
      <w:r w:rsidR="006340C3" w:rsidRPr="008D2ACC">
        <w:rPr>
          <w:b/>
        </w:rPr>
        <w:t xml:space="preserve"> related policy documents</w:t>
      </w:r>
      <w:bookmarkEnd w:id="33"/>
    </w:p>
    <w:p w14:paraId="6BF66C54" w14:textId="0C4D53C7" w:rsidR="006340C3" w:rsidRPr="008D2ACC" w:rsidRDefault="006340C3" w:rsidP="00195F03">
      <w:pPr>
        <w:numPr>
          <w:ilvl w:val="0"/>
          <w:numId w:val="9"/>
        </w:numPr>
        <w:ind w:left="1134" w:hanging="425"/>
      </w:pPr>
      <w:r w:rsidRPr="008D2ACC">
        <w:t xml:space="preserve">Violence, Aggression and Abuse </w:t>
      </w:r>
      <w:r w:rsidR="006D3B96">
        <w:t xml:space="preserve">Management </w:t>
      </w:r>
      <w:r w:rsidRPr="008D2ACC">
        <w:t>Policy</w:t>
      </w:r>
    </w:p>
    <w:p w14:paraId="67A6B4BF" w14:textId="0D93A79A" w:rsidR="006340C3" w:rsidRDefault="006340C3" w:rsidP="00195F03">
      <w:pPr>
        <w:numPr>
          <w:ilvl w:val="0"/>
          <w:numId w:val="9"/>
        </w:numPr>
        <w:ind w:left="1134" w:hanging="425"/>
      </w:pPr>
      <w:r w:rsidRPr="008D2ACC">
        <w:t>Prevent Policy</w:t>
      </w:r>
    </w:p>
    <w:p w14:paraId="74917C29" w14:textId="0781BCC2" w:rsidR="006D3B96" w:rsidRDefault="006D3B96" w:rsidP="00195F03">
      <w:pPr>
        <w:numPr>
          <w:ilvl w:val="0"/>
          <w:numId w:val="9"/>
        </w:numPr>
        <w:ind w:left="1134" w:hanging="425"/>
      </w:pPr>
      <w:r>
        <w:t>Lone Working Policy</w:t>
      </w:r>
    </w:p>
    <w:p w14:paraId="734445E6" w14:textId="5DAF6109" w:rsidR="00ED5DE5" w:rsidRPr="008D2ACC" w:rsidRDefault="00ED5DE5" w:rsidP="00195F03">
      <w:pPr>
        <w:numPr>
          <w:ilvl w:val="0"/>
          <w:numId w:val="9"/>
        </w:numPr>
        <w:ind w:left="1134" w:hanging="425"/>
      </w:pPr>
      <w:r w:rsidRPr="00ED5DE5">
        <w:t xml:space="preserve">Sexual Misconduct </w:t>
      </w:r>
      <w:r>
        <w:t>P</w:t>
      </w:r>
      <w:r w:rsidRPr="00ED5DE5">
        <w:t>olicy</w:t>
      </w:r>
    </w:p>
    <w:p w14:paraId="0170E253" w14:textId="77777777" w:rsidR="006340C3" w:rsidRPr="008D2ACC" w:rsidRDefault="006340C3" w:rsidP="009476C7"/>
    <w:p w14:paraId="62A742F2" w14:textId="5761BAC4" w:rsidR="006340C3" w:rsidRPr="008D2ACC" w:rsidRDefault="006340C3" w:rsidP="009476C7">
      <w:pPr>
        <w:rPr>
          <w:b/>
        </w:rPr>
      </w:pPr>
      <w:bookmarkStart w:id="34" w:name="S112StatReq"/>
      <w:r w:rsidRPr="008D2ACC">
        <w:rPr>
          <w:b/>
        </w:rPr>
        <w:t>1</w:t>
      </w:r>
      <w:r w:rsidR="00CE1795">
        <w:rPr>
          <w:b/>
        </w:rPr>
        <w:t>4</w:t>
      </w:r>
      <w:r w:rsidRPr="008D2ACC">
        <w:rPr>
          <w:b/>
        </w:rPr>
        <w:t>.2</w:t>
      </w:r>
      <w:r w:rsidRPr="008D2ACC">
        <w:rPr>
          <w:b/>
        </w:rPr>
        <w:tab/>
        <w:t>Legislation and statutory requirements</w:t>
      </w:r>
      <w:bookmarkEnd w:id="34"/>
    </w:p>
    <w:p w14:paraId="70B0A826" w14:textId="77777777" w:rsidR="00081C79" w:rsidRDefault="006340C3" w:rsidP="00195F03">
      <w:pPr>
        <w:numPr>
          <w:ilvl w:val="0"/>
          <w:numId w:val="9"/>
        </w:numPr>
        <w:ind w:left="1134" w:hanging="425"/>
      </w:pPr>
      <w:r w:rsidRPr="008D2ACC">
        <w:t xml:space="preserve">Health and Safety Executive (1974) </w:t>
      </w:r>
    </w:p>
    <w:p w14:paraId="45C031FB" w14:textId="78063694" w:rsidR="006340C3" w:rsidRPr="008D2ACC" w:rsidRDefault="006340C3" w:rsidP="00195F03">
      <w:pPr>
        <w:numPr>
          <w:ilvl w:val="0"/>
          <w:numId w:val="9"/>
        </w:numPr>
        <w:ind w:left="1134" w:hanging="425"/>
      </w:pPr>
      <w:r w:rsidRPr="008D2ACC">
        <w:rPr>
          <w:i/>
        </w:rPr>
        <w:t xml:space="preserve">Health and Safety at Work etc Act </w:t>
      </w:r>
      <w:proofErr w:type="gramStart"/>
      <w:r w:rsidRPr="008D2ACC">
        <w:rPr>
          <w:i/>
        </w:rPr>
        <w:t>1974</w:t>
      </w:r>
      <w:r w:rsidRPr="008D2ACC">
        <w:t>..</w:t>
      </w:r>
      <w:proofErr w:type="gramEnd"/>
    </w:p>
    <w:p w14:paraId="794A36FB" w14:textId="21FF1C6F" w:rsidR="008850AD" w:rsidRDefault="008850AD">
      <w:pPr>
        <w:spacing w:after="200" w:line="276" w:lineRule="auto"/>
        <w:rPr>
          <w:color w:val="000080"/>
        </w:rPr>
      </w:pPr>
    </w:p>
    <w:p w14:paraId="7943BC0C" w14:textId="77777777" w:rsidR="00081C79" w:rsidRDefault="00081C79">
      <w:pPr>
        <w:spacing w:after="200" w:line="276" w:lineRule="auto"/>
        <w:rPr>
          <w:color w:val="000080"/>
        </w:rPr>
      </w:pPr>
    </w:p>
    <w:p w14:paraId="159A68CC" w14:textId="77777777" w:rsidR="00081C79" w:rsidRDefault="00081C79">
      <w:pPr>
        <w:spacing w:after="200" w:line="276" w:lineRule="auto"/>
        <w:rPr>
          <w:color w:val="000080"/>
        </w:rPr>
      </w:pPr>
    </w:p>
    <w:p w14:paraId="2F2C425B" w14:textId="3B8092AA" w:rsidR="006340C3" w:rsidRPr="00CE1795" w:rsidRDefault="006340C3" w:rsidP="00CE1795">
      <w:pPr>
        <w:pStyle w:val="ListParagraph"/>
        <w:numPr>
          <w:ilvl w:val="0"/>
          <w:numId w:val="16"/>
        </w:numPr>
        <w:ind w:left="0" w:firstLine="0"/>
        <w:jc w:val="both"/>
        <w:outlineLvl w:val="0"/>
        <w:rPr>
          <w:b/>
        </w:rPr>
      </w:pPr>
      <w:bookmarkStart w:id="35" w:name="S12MRA"/>
      <w:bookmarkStart w:id="36" w:name="_Toc106882627"/>
      <w:r w:rsidRPr="00CE1795">
        <w:rPr>
          <w:b/>
          <w:sz w:val="28"/>
        </w:rPr>
        <w:t>Monitoring, Review and Archiving</w:t>
      </w:r>
      <w:bookmarkEnd w:id="35"/>
      <w:bookmarkEnd w:id="36"/>
    </w:p>
    <w:p w14:paraId="4FFA6A9C" w14:textId="77777777" w:rsidR="006340C3" w:rsidRPr="008D2ACC" w:rsidRDefault="006340C3" w:rsidP="006340C3">
      <w:pPr>
        <w:jc w:val="both"/>
        <w:rPr>
          <w:color w:val="000000"/>
        </w:rPr>
      </w:pPr>
    </w:p>
    <w:p w14:paraId="21E4C474" w14:textId="18B7986B" w:rsidR="00197C08" w:rsidRPr="007D27B3" w:rsidRDefault="00197C08" w:rsidP="00323819">
      <w:pPr>
        <w:tabs>
          <w:tab w:val="left" w:pos="820"/>
        </w:tabs>
        <w:ind w:left="100" w:right="-20"/>
        <w:jc w:val="both"/>
        <w:rPr>
          <w:rFonts w:eastAsia="Arial"/>
          <w:b/>
          <w:bCs/>
        </w:rPr>
      </w:pPr>
      <w:r>
        <w:rPr>
          <w:rFonts w:eastAsia="Arial"/>
        </w:rPr>
        <w:t>1</w:t>
      </w:r>
      <w:r w:rsidR="00CE1795">
        <w:rPr>
          <w:rFonts w:eastAsia="Arial"/>
        </w:rPr>
        <w:t>5</w:t>
      </w:r>
      <w:r>
        <w:rPr>
          <w:rFonts w:eastAsia="Arial"/>
        </w:rPr>
        <w:t>.1</w:t>
      </w:r>
      <w:r w:rsidRPr="007D27B3">
        <w:rPr>
          <w:rFonts w:eastAsia="Arial"/>
        </w:rPr>
        <w:tab/>
      </w:r>
      <w:r w:rsidRPr="007D27B3">
        <w:rPr>
          <w:rFonts w:eastAsia="Arial"/>
          <w:b/>
          <w:bCs/>
          <w:spacing w:val="1"/>
        </w:rPr>
        <w:t>M</w:t>
      </w:r>
      <w:r w:rsidRPr="007D27B3">
        <w:rPr>
          <w:rFonts w:eastAsia="Arial"/>
          <w:b/>
          <w:bCs/>
          <w:spacing w:val="-1"/>
        </w:rPr>
        <w:t>on</w:t>
      </w:r>
      <w:r w:rsidRPr="007D27B3">
        <w:rPr>
          <w:rFonts w:eastAsia="Arial"/>
          <w:b/>
          <w:bCs/>
          <w:spacing w:val="1"/>
        </w:rPr>
        <w:t>i</w:t>
      </w:r>
      <w:r w:rsidRPr="007D27B3">
        <w:rPr>
          <w:rFonts w:eastAsia="Arial"/>
          <w:b/>
          <w:bCs/>
        </w:rPr>
        <w:t>t</w:t>
      </w:r>
      <w:r w:rsidRPr="007D27B3">
        <w:rPr>
          <w:rFonts w:eastAsia="Arial"/>
          <w:b/>
          <w:bCs/>
          <w:spacing w:val="-1"/>
        </w:rPr>
        <w:t>or</w:t>
      </w:r>
      <w:r w:rsidRPr="007D27B3">
        <w:rPr>
          <w:rFonts w:eastAsia="Arial"/>
          <w:b/>
          <w:bCs/>
          <w:spacing w:val="1"/>
        </w:rPr>
        <w:t>i</w:t>
      </w:r>
      <w:r w:rsidRPr="007D27B3">
        <w:rPr>
          <w:rFonts w:eastAsia="Arial"/>
          <w:b/>
          <w:bCs/>
          <w:spacing w:val="-1"/>
        </w:rPr>
        <w:t>n</w:t>
      </w:r>
      <w:r w:rsidRPr="007D27B3">
        <w:rPr>
          <w:rFonts w:eastAsia="Arial"/>
          <w:b/>
          <w:bCs/>
        </w:rPr>
        <w:t>g</w:t>
      </w:r>
    </w:p>
    <w:p w14:paraId="60516650" w14:textId="77777777" w:rsidR="00197C08" w:rsidRPr="007D27B3" w:rsidRDefault="00197C08" w:rsidP="00323819">
      <w:pPr>
        <w:tabs>
          <w:tab w:val="left" w:pos="820"/>
        </w:tabs>
        <w:ind w:left="100" w:right="-20"/>
        <w:jc w:val="both"/>
        <w:rPr>
          <w:rFonts w:eastAsia="Arial"/>
        </w:rPr>
      </w:pPr>
    </w:p>
    <w:p w14:paraId="2DCEF28A" w14:textId="6AFAA023" w:rsidR="00197C08" w:rsidRPr="007D27B3" w:rsidRDefault="00197C08" w:rsidP="00323819">
      <w:pPr>
        <w:spacing w:before="3" w:line="276" w:lineRule="exact"/>
        <w:ind w:left="820" w:right="450"/>
        <w:jc w:val="both"/>
        <w:rPr>
          <w:rFonts w:eastAsia="Arial"/>
        </w:rPr>
      </w:pPr>
      <w:r w:rsidRPr="007D27B3">
        <w:rPr>
          <w:rFonts w:eastAsia="Arial"/>
          <w:spacing w:val="2"/>
        </w:rPr>
        <w:t>T</w:t>
      </w:r>
      <w:r w:rsidRPr="007D27B3">
        <w:rPr>
          <w:rFonts w:eastAsia="Arial"/>
          <w:spacing w:val="-1"/>
        </w:rPr>
        <w:t>h</w:t>
      </w:r>
      <w:r w:rsidRPr="007D27B3">
        <w:rPr>
          <w:rFonts w:eastAsia="Arial"/>
        </w:rPr>
        <w:t>e</w:t>
      </w:r>
      <w:r w:rsidRPr="007D27B3">
        <w:rPr>
          <w:rFonts w:eastAsia="Arial"/>
          <w:spacing w:val="2"/>
        </w:rPr>
        <w:t xml:space="preserve"> </w:t>
      </w:r>
      <w:r w:rsidRPr="007D27B3">
        <w:rPr>
          <w:rFonts w:eastAsia="Arial"/>
        </w:rPr>
        <w:t xml:space="preserve">ICB Board </w:t>
      </w:r>
      <w:r w:rsidRPr="007D27B3">
        <w:rPr>
          <w:rFonts w:eastAsia="Arial"/>
          <w:spacing w:val="-3"/>
        </w:rPr>
        <w:t>w</w:t>
      </w:r>
      <w:r w:rsidRPr="007D27B3">
        <w:rPr>
          <w:rFonts w:eastAsia="Arial"/>
          <w:spacing w:val="2"/>
        </w:rPr>
        <w:t>i</w:t>
      </w:r>
      <w:r w:rsidRPr="007D27B3">
        <w:rPr>
          <w:rFonts w:eastAsia="Arial"/>
        </w:rPr>
        <w:t>ll</w:t>
      </w:r>
      <w:r w:rsidRPr="007D27B3">
        <w:rPr>
          <w:rFonts w:eastAsia="Arial"/>
          <w:spacing w:val="-1"/>
        </w:rPr>
        <w:t xml:space="preserve"> </w:t>
      </w:r>
      <w:r w:rsidRPr="007D27B3">
        <w:rPr>
          <w:rFonts w:eastAsia="Arial"/>
          <w:spacing w:val="1"/>
        </w:rPr>
        <w:t>a</w:t>
      </w:r>
      <w:r w:rsidRPr="007D27B3">
        <w:rPr>
          <w:rFonts w:eastAsia="Arial"/>
          <w:spacing w:val="-1"/>
        </w:rPr>
        <w:t>g</w:t>
      </w:r>
      <w:r w:rsidRPr="007D27B3">
        <w:rPr>
          <w:rFonts w:eastAsia="Arial"/>
        </w:rPr>
        <w:t>ree</w:t>
      </w:r>
      <w:r w:rsidRPr="007D27B3">
        <w:rPr>
          <w:rFonts w:eastAsia="Arial"/>
          <w:spacing w:val="1"/>
        </w:rPr>
        <w:t xml:space="preserve"> </w:t>
      </w:r>
      <w:r w:rsidRPr="007D27B3">
        <w:rPr>
          <w:rFonts w:eastAsia="Arial"/>
          <w:spacing w:val="-2"/>
        </w:rPr>
        <w:t>w</w:t>
      </w:r>
      <w:r w:rsidRPr="007D27B3">
        <w:rPr>
          <w:rFonts w:eastAsia="Arial"/>
        </w:rPr>
        <w:t>ith</w:t>
      </w:r>
      <w:r w:rsidRPr="007D27B3">
        <w:rPr>
          <w:rFonts w:eastAsia="Arial"/>
          <w:spacing w:val="1"/>
        </w:rPr>
        <w:t xml:space="preserve"> th</w:t>
      </w:r>
      <w:r w:rsidRPr="007D27B3">
        <w:rPr>
          <w:rFonts w:eastAsia="Arial"/>
        </w:rPr>
        <w:t xml:space="preserve">e </w:t>
      </w:r>
      <w:r w:rsidR="009476C7">
        <w:rPr>
          <w:rFonts w:eastAsia="Arial"/>
        </w:rPr>
        <w:t xml:space="preserve">sponsor </w:t>
      </w:r>
      <w:r w:rsidR="00B71751">
        <w:rPr>
          <w:rFonts w:eastAsia="Arial"/>
        </w:rPr>
        <w:t>Executive</w:t>
      </w:r>
      <w:r w:rsidR="00B71751" w:rsidRPr="007D27B3">
        <w:rPr>
          <w:rFonts w:eastAsia="Arial"/>
        </w:rPr>
        <w:t xml:space="preserve"> </w:t>
      </w:r>
      <w:r w:rsidRPr="007D27B3">
        <w:rPr>
          <w:rFonts w:eastAsia="Arial"/>
        </w:rPr>
        <w:t>Director</w:t>
      </w:r>
      <w:r w:rsidRPr="007D27B3">
        <w:rPr>
          <w:rFonts w:eastAsia="Arial"/>
          <w:color w:val="0000FF"/>
          <w:spacing w:val="1"/>
        </w:rPr>
        <w:t xml:space="preserve"> </w:t>
      </w:r>
      <w:r w:rsidRPr="007D27B3">
        <w:rPr>
          <w:rFonts w:eastAsia="Arial"/>
          <w:color w:val="000000"/>
        </w:rPr>
        <w:t>a</w:t>
      </w:r>
      <w:r w:rsidRPr="007D27B3">
        <w:rPr>
          <w:rFonts w:eastAsia="Arial"/>
          <w:color w:val="000000"/>
          <w:spacing w:val="-1"/>
        </w:rPr>
        <w:t xml:space="preserve"> </w:t>
      </w:r>
      <w:r w:rsidRPr="007D27B3">
        <w:rPr>
          <w:rFonts w:eastAsia="Arial"/>
          <w:color w:val="000000"/>
          <w:spacing w:val="1"/>
        </w:rPr>
        <w:t>m</w:t>
      </w:r>
      <w:r w:rsidRPr="007D27B3">
        <w:rPr>
          <w:rFonts w:eastAsia="Arial"/>
          <w:color w:val="000000"/>
          <w:spacing w:val="-1"/>
        </w:rPr>
        <w:t>e</w:t>
      </w:r>
      <w:r w:rsidRPr="007D27B3">
        <w:rPr>
          <w:rFonts w:eastAsia="Arial"/>
          <w:color w:val="000000"/>
        </w:rPr>
        <w:t>t</w:t>
      </w:r>
      <w:r w:rsidRPr="007D27B3">
        <w:rPr>
          <w:rFonts w:eastAsia="Arial"/>
          <w:color w:val="000000"/>
          <w:spacing w:val="1"/>
        </w:rPr>
        <w:t>h</w:t>
      </w:r>
      <w:r w:rsidRPr="007D27B3">
        <w:rPr>
          <w:rFonts w:eastAsia="Arial"/>
          <w:color w:val="000000"/>
          <w:spacing w:val="-1"/>
        </w:rPr>
        <w:t>o</w:t>
      </w:r>
      <w:r w:rsidRPr="007D27B3">
        <w:rPr>
          <w:rFonts w:eastAsia="Arial"/>
          <w:color w:val="000000"/>
        </w:rPr>
        <w:t>d</w:t>
      </w:r>
      <w:r w:rsidRPr="007D27B3">
        <w:rPr>
          <w:rFonts w:eastAsia="Arial"/>
          <w:color w:val="000000"/>
          <w:spacing w:val="-1"/>
        </w:rPr>
        <w:t xml:space="preserve"> </w:t>
      </w:r>
      <w:r w:rsidRPr="007D27B3">
        <w:rPr>
          <w:rFonts w:eastAsia="Arial"/>
          <w:color w:val="000000"/>
        </w:rPr>
        <w:t>f</w:t>
      </w:r>
      <w:r w:rsidRPr="007D27B3">
        <w:rPr>
          <w:rFonts w:eastAsia="Arial"/>
          <w:color w:val="000000"/>
          <w:spacing w:val="1"/>
        </w:rPr>
        <w:t>o</w:t>
      </w:r>
      <w:r w:rsidRPr="007D27B3">
        <w:rPr>
          <w:rFonts w:eastAsia="Arial"/>
          <w:color w:val="000000"/>
        </w:rPr>
        <w:t xml:space="preserve">r </w:t>
      </w:r>
      <w:r w:rsidRPr="007D27B3">
        <w:rPr>
          <w:rFonts w:eastAsia="Arial"/>
          <w:color w:val="000000"/>
          <w:spacing w:val="1"/>
        </w:rPr>
        <w:t>mon</w:t>
      </w:r>
      <w:r w:rsidRPr="007D27B3">
        <w:rPr>
          <w:rFonts w:eastAsia="Arial"/>
          <w:color w:val="000000"/>
        </w:rPr>
        <w:t>i</w:t>
      </w:r>
      <w:r w:rsidRPr="007D27B3">
        <w:rPr>
          <w:rFonts w:eastAsia="Arial"/>
          <w:color w:val="000000"/>
          <w:spacing w:val="-2"/>
        </w:rPr>
        <w:t>t</w:t>
      </w:r>
      <w:r w:rsidRPr="007D27B3">
        <w:rPr>
          <w:rFonts w:eastAsia="Arial"/>
          <w:color w:val="000000"/>
          <w:spacing w:val="1"/>
        </w:rPr>
        <w:t>o</w:t>
      </w:r>
      <w:r w:rsidRPr="007D27B3">
        <w:rPr>
          <w:rFonts w:eastAsia="Arial"/>
          <w:color w:val="000000"/>
        </w:rPr>
        <w:t>r</w:t>
      </w:r>
      <w:r w:rsidRPr="007D27B3">
        <w:rPr>
          <w:rFonts w:eastAsia="Arial"/>
          <w:color w:val="000000"/>
          <w:spacing w:val="-1"/>
        </w:rPr>
        <w:t>i</w:t>
      </w:r>
      <w:r w:rsidRPr="007D27B3">
        <w:rPr>
          <w:rFonts w:eastAsia="Arial"/>
          <w:color w:val="000000"/>
          <w:spacing w:val="1"/>
        </w:rPr>
        <w:t>n</w:t>
      </w:r>
      <w:r w:rsidRPr="007D27B3">
        <w:rPr>
          <w:rFonts w:eastAsia="Arial"/>
          <w:color w:val="000000"/>
        </w:rPr>
        <w:t>g</w:t>
      </w:r>
      <w:r w:rsidRPr="007D27B3">
        <w:rPr>
          <w:rFonts w:eastAsia="Arial"/>
          <w:color w:val="000000"/>
          <w:spacing w:val="-1"/>
        </w:rPr>
        <w:t xml:space="preserve"> </w:t>
      </w:r>
      <w:r w:rsidRPr="007D27B3">
        <w:rPr>
          <w:rFonts w:eastAsia="Arial"/>
          <w:color w:val="000000"/>
          <w:spacing w:val="1"/>
        </w:rPr>
        <w:t>th</w:t>
      </w:r>
      <w:r w:rsidRPr="007D27B3">
        <w:rPr>
          <w:rFonts w:eastAsia="Arial"/>
          <w:color w:val="000000"/>
        </w:rPr>
        <w:t>e</w:t>
      </w:r>
      <w:r w:rsidRPr="007D27B3">
        <w:rPr>
          <w:rFonts w:eastAsia="Arial"/>
          <w:color w:val="000000"/>
          <w:spacing w:val="-1"/>
        </w:rPr>
        <w:t xml:space="preserve"> </w:t>
      </w:r>
      <w:r w:rsidRPr="007D27B3">
        <w:rPr>
          <w:rFonts w:eastAsia="Arial"/>
          <w:color w:val="000000"/>
          <w:spacing w:val="1"/>
        </w:rPr>
        <w:t>d</w:t>
      </w:r>
      <w:r w:rsidRPr="007D27B3">
        <w:rPr>
          <w:rFonts w:eastAsia="Arial"/>
          <w:color w:val="000000"/>
        </w:rPr>
        <w:t>iss</w:t>
      </w:r>
      <w:r w:rsidRPr="007D27B3">
        <w:rPr>
          <w:rFonts w:eastAsia="Arial"/>
          <w:color w:val="000000"/>
          <w:spacing w:val="-2"/>
        </w:rPr>
        <w:t>e</w:t>
      </w:r>
      <w:r w:rsidRPr="007D27B3">
        <w:rPr>
          <w:rFonts w:eastAsia="Arial"/>
          <w:color w:val="000000"/>
          <w:spacing w:val="1"/>
        </w:rPr>
        <w:t>m</w:t>
      </w:r>
      <w:r w:rsidRPr="007D27B3">
        <w:rPr>
          <w:rFonts w:eastAsia="Arial"/>
          <w:color w:val="000000"/>
        </w:rPr>
        <w:t>in</w:t>
      </w:r>
      <w:r w:rsidRPr="007D27B3">
        <w:rPr>
          <w:rFonts w:eastAsia="Arial"/>
          <w:color w:val="000000"/>
          <w:spacing w:val="1"/>
        </w:rPr>
        <w:t>a</w:t>
      </w:r>
      <w:r w:rsidRPr="007D27B3">
        <w:rPr>
          <w:rFonts w:eastAsia="Arial"/>
          <w:color w:val="000000"/>
        </w:rPr>
        <w:t>ti</w:t>
      </w:r>
      <w:r w:rsidRPr="007D27B3">
        <w:rPr>
          <w:rFonts w:eastAsia="Arial"/>
          <w:color w:val="000000"/>
          <w:spacing w:val="-1"/>
        </w:rPr>
        <w:t>o</w:t>
      </w:r>
      <w:r w:rsidRPr="007D27B3">
        <w:rPr>
          <w:rFonts w:eastAsia="Arial"/>
          <w:color w:val="000000"/>
        </w:rPr>
        <w:t>n</w:t>
      </w:r>
      <w:r w:rsidRPr="007D27B3">
        <w:rPr>
          <w:rFonts w:eastAsia="Arial"/>
          <w:color w:val="000000"/>
          <w:spacing w:val="1"/>
        </w:rPr>
        <w:t xml:space="preserve"> a</w:t>
      </w:r>
      <w:r w:rsidRPr="007D27B3">
        <w:rPr>
          <w:rFonts w:eastAsia="Arial"/>
          <w:color w:val="000000"/>
          <w:spacing w:val="-1"/>
        </w:rPr>
        <w:t>n</w:t>
      </w:r>
      <w:r w:rsidRPr="007D27B3">
        <w:rPr>
          <w:rFonts w:eastAsia="Arial"/>
          <w:color w:val="000000"/>
        </w:rPr>
        <w:t>d</w:t>
      </w:r>
      <w:r w:rsidRPr="007D27B3">
        <w:rPr>
          <w:rFonts w:eastAsia="Arial"/>
          <w:color w:val="000000"/>
          <w:spacing w:val="1"/>
        </w:rPr>
        <w:t xml:space="preserve"> </w:t>
      </w:r>
      <w:r w:rsidRPr="007D27B3">
        <w:rPr>
          <w:rFonts w:eastAsia="Arial"/>
          <w:color w:val="000000"/>
          <w:spacing w:val="-2"/>
        </w:rPr>
        <w:t>i</w:t>
      </w:r>
      <w:r w:rsidRPr="007D27B3">
        <w:rPr>
          <w:rFonts w:eastAsia="Arial"/>
          <w:color w:val="000000"/>
          <w:spacing w:val="1"/>
        </w:rPr>
        <w:t>mp</w:t>
      </w:r>
      <w:r w:rsidRPr="007D27B3">
        <w:rPr>
          <w:rFonts w:eastAsia="Arial"/>
          <w:color w:val="000000"/>
        </w:rPr>
        <w:t>l</w:t>
      </w:r>
      <w:r w:rsidRPr="007D27B3">
        <w:rPr>
          <w:rFonts w:eastAsia="Arial"/>
          <w:color w:val="000000"/>
          <w:spacing w:val="-2"/>
        </w:rPr>
        <w:t>e</w:t>
      </w:r>
      <w:r w:rsidRPr="007D27B3">
        <w:rPr>
          <w:rFonts w:eastAsia="Arial"/>
          <w:color w:val="000000"/>
          <w:spacing w:val="1"/>
        </w:rPr>
        <w:t>m</w:t>
      </w:r>
      <w:r w:rsidRPr="007D27B3">
        <w:rPr>
          <w:rFonts w:eastAsia="Arial"/>
          <w:color w:val="000000"/>
          <w:spacing w:val="-1"/>
        </w:rPr>
        <w:t>e</w:t>
      </w:r>
      <w:r w:rsidRPr="007D27B3">
        <w:rPr>
          <w:rFonts w:eastAsia="Arial"/>
          <w:color w:val="000000"/>
          <w:spacing w:val="1"/>
        </w:rPr>
        <w:t>n</w:t>
      </w:r>
      <w:r w:rsidRPr="007D27B3">
        <w:rPr>
          <w:rFonts w:eastAsia="Arial"/>
          <w:color w:val="000000"/>
        </w:rPr>
        <w:t>t</w:t>
      </w:r>
      <w:r w:rsidRPr="007D27B3">
        <w:rPr>
          <w:rFonts w:eastAsia="Arial"/>
          <w:color w:val="000000"/>
          <w:spacing w:val="-1"/>
        </w:rPr>
        <w:t>a</w:t>
      </w:r>
      <w:r w:rsidRPr="007D27B3">
        <w:rPr>
          <w:rFonts w:eastAsia="Arial"/>
          <w:color w:val="000000"/>
        </w:rPr>
        <w:t>ti</w:t>
      </w:r>
      <w:r w:rsidRPr="007D27B3">
        <w:rPr>
          <w:rFonts w:eastAsia="Arial"/>
          <w:color w:val="000000"/>
          <w:spacing w:val="1"/>
        </w:rPr>
        <w:t>o</w:t>
      </w:r>
      <w:r w:rsidRPr="007D27B3">
        <w:rPr>
          <w:rFonts w:eastAsia="Arial"/>
          <w:color w:val="000000"/>
        </w:rPr>
        <w:t>n</w:t>
      </w:r>
      <w:r w:rsidRPr="007D27B3">
        <w:rPr>
          <w:rFonts w:eastAsia="Arial"/>
          <w:color w:val="000000"/>
          <w:spacing w:val="1"/>
        </w:rPr>
        <w:t xml:space="preserve"> </w:t>
      </w:r>
      <w:r w:rsidRPr="007D27B3">
        <w:rPr>
          <w:rFonts w:eastAsia="Arial"/>
          <w:color w:val="000000"/>
          <w:spacing w:val="-1"/>
        </w:rPr>
        <w:t>o</w:t>
      </w:r>
      <w:r w:rsidRPr="007D27B3">
        <w:rPr>
          <w:rFonts w:eastAsia="Arial"/>
          <w:color w:val="000000"/>
        </w:rPr>
        <w:t>f</w:t>
      </w:r>
      <w:r w:rsidRPr="007D27B3">
        <w:rPr>
          <w:rFonts w:eastAsia="Arial"/>
          <w:color w:val="000000"/>
          <w:spacing w:val="1"/>
        </w:rPr>
        <w:t xml:space="preserve"> </w:t>
      </w:r>
      <w:r w:rsidRPr="007D27B3">
        <w:rPr>
          <w:rFonts w:eastAsia="Arial"/>
          <w:color w:val="000000"/>
        </w:rPr>
        <w:t>t</w:t>
      </w:r>
      <w:r w:rsidRPr="007D27B3">
        <w:rPr>
          <w:rFonts w:eastAsia="Arial"/>
          <w:color w:val="000000"/>
          <w:spacing w:val="1"/>
        </w:rPr>
        <w:t>h</w:t>
      </w:r>
      <w:r w:rsidRPr="007D27B3">
        <w:rPr>
          <w:rFonts w:eastAsia="Arial"/>
          <w:color w:val="000000"/>
        </w:rPr>
        <w:t>is</w:t>
      </w:r>
      <w:r w:rsidRPr="007D27B3">
        <w:rPr>
          <w:rFonts w:eastAsia="Arial"/>
          <w:color w:val="000000"/>
          <w:spacing w:val="-2"/>
        </w:rPr>
        <w:t xml:space="preserve"> </w:t>
      </w:r>
      <w:r w:rsidRPr="007D27B3">
        <w:rPr>
          <w:rFonts w:eastAsia="Arial"/>
          <w:color w:val="000000"/>
          <w:spacing w:val="1"/>
        </w:rPr>
        <w:t>po</w:t>
      </w:r>
      <w:r w:rsidRPr="007D27B3">
        <w:rPr>
          <w:rFonts w:eastAsia="Arial"/>
          <w:color w:val="000000"/>
        </w:rPr>
        <w:t>l</w:t>
      </w:r>
      <w:r w:rsidRPr="007D27B3">
        <w:rPr>
          <w:rFonts w:eastAsia="Arial"/>
          <w:color w:val="000000"/>
          <w:spacing w:val="-1"/>
        </w:rPr>
        <w:t>i</w:t>
      </w:r>
      <w:r w:rsidRPr="007D27B3">
        <w:rPr>
          <w:rFonts w:eastAsia="Arial"/>
          <w:color w:val="000000"/>
        </w:rPr>
        <w:t>c</w:t>
      </w:r>
      <w:r w:rsidRPr="007D27B3">
        <w:rPr>
          <w:rFonts w:eastAsia="Arial"/>
          <w:color w:val="000000"/>
          <w:spacing w:val="-2"/>
        </w:rPr>
        <w:t>y</w:t>
      </w:r>
      <w:r w:rsidRPr="007D27B3">
        <w:rPr>
          <w:rFonts w:eastAsia="Arial"/>
          <w:color w:val="000000"/>
        </w:rPr>
        <w:t>.</w:t>
      </w:r>
      <w:r w:rsidRPr="007D27B3">
        <w:rPr>
          <w:rFonts w:eastAsia="Arial"/>
          <w:color w:val="000000"/>
          <w:spacing w:val="1"/>
        </w:rPr>
        <w:t xml:space="preserve"> </w:t>
      </w:r>
      <w:r w:rsidRPr="007D27B3">
        <w:rPr>
          <w:rFonts w:eastAsia="Arial"/>
          <w:color w:val="000000"/>
          <w:spacing w:val="-1"/>
        </w:rPr>
        <w:t>M</w:t>
      </w:r>
      <w:r w:rsidRPr="007D27B3">
        <w:rPr>
          <w:rFonts w:eastAsia="Arial"/>
          <w:color w:val="000000"/>
          <w:spacing w:val="1"/>
        </w:rPr>
        <w:t>on</w:t>
      </w:r>
      <w:r w:rsidRPr="007D27B3">
        <w:rPr>
          <w:rFonts w:eastAsia="Arial"/>
          <w:color w:val="000000"/>
        </w:rPr>
        <w:t>it</w:t>
      </w:r>
      <w:r w:rsidRPr="007D27B3">
        <w:rPr>
          <w:rFonts w:eastAsia="Arial"/>
          <w:color w:val="000000"/>
          <w:spacing w:val="1"/>
        </w:rPr>
        <w:t>o</w:t>
      </w:r>
      <w:r w:rsidRPr="007D27B3">
        <w:rPr>
          <w:rFonts w:eastAsia="Arial"/>
          <w:color w:val="000000"/>
        </w:rPr>
        <w:t>r</w:t>
      </w:r>
      <w:r w:rsidRPr="007D27B3">
        <w:rPr>
          <w:rFonts w:eastAsia="Arial"/>
          <w:color w:val="000000"/>
          <w:spacing w:val="-1"/>
        </w:rPr>
        <w:t>i</w:t>
      </w:r>
      <w:r w:rsidRPr="007D27B3">
        <w:rPr>
          <w:rFonts w:eastAsia="Arial"/>
          <w:color w:val="000000"/>
          <w:spacing w:val="1"/>
        </w:rPr>
        <w:t>n</w:t>
      </w:r>
      <w:r w:rsidRPr="007D27B3">
        <w:rPr>
          <w:rFonts w:eastAsia="Arial"/>
          <w:color w:val="000000"/>
        </w:rPr>
        <w:t>g in</w:t>
      </w:r>
      <w:r w:rsidRPr="007D27B3">
        <w:rPr>
          <w:rFonts w:eastAsia="Arial"/>
          <w:color w:val="000000"/>
          <w:spacing w:val="1"/>
        </w:rPr>
        <w:t>fo</w:t>
      </w:r>
      <w:r w:rsidRPr="007D27B3">
        <w:rPr>
          <w:rFonts w:eastAsia="Arial"/>
          <w:color w:val="000000"/>
        </w:rPr>
        <w:t>r</w:t>
      </w:r>
      <w:r w:rsidRPr="007D27B3">
        <w:rPr>
          <w:rFonts w:eastAsia="Arial"/>
          <w:color w:val="000000"/>
          <w:spacing w:val="-1"/>
        </w:rPr>
        <w:t>m</w:t>
      </w:r>
      <w:r w:rsidRPr="007D27B3">
        <w:rPr>
          <w:rFonts w:eastAsia="Arial"/>
          <w:color w:val="000000"/>
          <w:spacing w:val="1"/>
        </w:rPr>
        <w:t>a</w:t>
      </w:r>
      <w:r w:rsidRPr="007D27B3">
        <w:rPr>
          <w:rFonts w:eastAsia="Arial"/>
          <w:color w:val="000000"/>
        </w:rPr>
        <w:t>ti</w:t>
      </w:r>
      <w:r w:rsidRPr="007D27B3">
        <w:rPr>
          <w:rFonts w:eastAsia="Arial"/>
          <w:color w:val="000000"/>
          <w:spacing w:val="1"/>
        </w:rPr>
        <w:t>o</w:t>
      </w:r>
      <w:r w:rsidRPr="007D27B3">
        <w:rPr>
          <w:rFonts w:eastAsia="Arial"/>
          <w:color w:val="000000"/>
        </w:rPr>
        <w:t>n</w:t>
      </w:r>
      <w:r w:rsidRPr="007D27B3">
        <w:rPr>
          <w:rFonts w:eastAsia="Arial"/>
          <w:color w:val="000000"/>
          <w:spacing w:val="1"/>
        </w:rPr>
        <w:t xml:space="preserve"> </w:t>
      </w:r>
      <w:r w:rsidRPr="007D27B3">
        <w:rPr>
          <w:rFonts w:eastAsia="Arial"/>
          <w:color w:val="000000"/>
          <w:spacing w:val="-2"/>
        </w:rPr>
        <w:t>w</w:t>
      </w:r>
      <w:r w:rsidRPr="007D27B3">
        <w:rPr>
          <w:rFonts w:eastAsia="Arial"/>
          <w:color w:val="000000"/>
        </w:rPr>
        <w:t>i</w:t>
      </w:r>
      <w:r w:rsidRPr="007D27B3">
        <w:rPr>
          <w:rFonts w:eastAsia="Arial"/>
          <w:color w:val="000000"/>
          <w:spacing w:val="-1"/>
        </w:rPr>
        <w:t>l</w:t>
      </w:r>
      <w:r w:rsidRPr="007D27B3">
        <w:rPr>
          <w:rFonts w:eastAsia="Arial"/>
          <w:color w:val="000000"/>
        </w:rPr>
        <w:t xml:space="preserve">l </w:t>
      </w:r>
      <w:r w:rsidRPr="007D27B3">
        <w:rPr>
          <w:rFonts w:eastAsia="Arial"/>
          <w:color w:val="000000"/>
          <w:spacing w:val="1"/>
        </w:rPr>
        <w:t>b</w:t>
      </w:r>
      <w:r w:rsidRPr="007D27B3">
        <w:rPr>
          <w:rFonts w:eastAsia="Arial"/>
          <w:color w:val="000000"/>
        </w:rPr>
        <w:t>e</w:t>
      </w:r>
      <w:r w:rsidRPr="007D27B3">
        <w:rPr>
          <w:rFonts w:eastAsia="Arial"/>
          <w:color w:val="000000"/>
          <w:spacing w:val="1"/>
        </w:rPr>
        <w:t xml:space="preserve"> </w:t>
      </w:r>
      <w:r w:rsidRPr="007D27B3">
        <w:rPr>
          <w:rFonts w:eastAsia="Arial"/>
          <w:color w:val="000000"/>
        </w:rPr>
        <w:t>rec</w:t>
      </w:r>
      <w:r w:rsidRPr="007D27B3">
        <w:rPr>
          <w:rFonts w:eastAsia="Arial"/>
          <w:color w:val="000000"/>
          <w:spacing w:val="-1"/>
        </w:rPr>
        <w:t>o</w:t>
      </w:r>
      <w:r w:rsidRPr="007D27B3">
        <w:rPr>
          <w:rFonts w:eastAsia="Arial"/>
          <w:color w:val="000000"/>
        </w:rPr>
        <w:t>rd</w:t>
      </w:r>
      <w:r w:rsidRPr="007D27B3">
        <w:rPr>
          <w:rFonts w:eastAsia="Arial"/>
          <w:color w:val="000000"/>
          <w:spacing w:val="1"/>
        </w:rPr>
        <w:t>e</w:t>
      </w:r>
      <w:r w:rsidRPr="007D27B3">
        <w:rPr>
          <w:rFonts w:eastAsia="Arial"/>
          <w:color w:val="000000"/>
        </w:rPr>
        <w:t>d</w:t>
      </w:r>
      <w:r w:rsidRPr="007D27B3">
        <w:rPr>
          <w:rFonts w:eastAsia="Arial"/>
          <w:color w:val="000000"/>
          <w:spacing w:val="1"/>
        </w:rPr>
        <w:t xml:space="preserve"> </w:t>
      </w:r>
      <w:r w:rsidRPr="007D27B3">
        <w:rPr>
          <w:rFonts w:eastAsia="Arial"/>
          <w:color w:val="000000"/>
        </w:rPr>
        <w:t>in</w:t>
      </w:r>
      <w:r w:rsidRPr="007D27B3">
        <w:rPr>
          <w:rFonts w:eastAsia="Arial"/>
          <w:color w:val="000000"/>
          <w:spacing w:val="-1"/>
        </w:rPr>
        <w:t xml:space="preserve"> </w:t>
      </w:r>
      <w:r w:rsidRPr="007D27B3">
        <w:rPr>
          <w:rFonts w:eastAsia="Arial"/>
          <w:color w:val="000000"/>
        </w:rPr>
        <w:t>t</w:t>
      </w:r>
      <w:r w:rsidRPr="007D27B3">
        <w:rPr>
          <w:rFonts w:eastAsia="Arial"/>
          <w:color w:val="000000"/>
          <w:spacing w:val="1"/>
        </w:rPr>
        <w:t>h</w:t>
      </w:r>
      <w:r w:rsidRPr="007D27B3">
        <w:rPr>
          <w:rFonts w:eastAsia="Arial"/>
          <w:color w:val="000000"/>
        </w:rPr>
        <w:t>e</w:t>
      </w:r>
      <w:r w:rsidRPr="007D27B3">
        <w:rPr>
          <w:rFonts w:eastAsia="Arial"/>
          <w:color w:val="000000"/>
          <w:spacing w:val="-1"/>
        </w:rPr>
        <w:t xml:space="preserve"> </w:t>
      </w:r>
      <w:r w:rsidRPr="007D27B3">
        <w:rPr>
          <w:rFonts w:eastAsia="Arial"/>
          <w:color w:val="000000"/>
          <w:spacing w:val="1"/>
        </w:rPr>
        <w:t>po</w:t>
      </w:r>
      <w:r w:rsidRPr="007D27B3">
        <w:rPr>
          <w:rFonts w:eastAsia="Arial"/>
          <w:color w:val="000000"/>
        </w:rPr>
        <w:t>l</w:t>
      </w:r>
      <w:r w:rsidRPr="007D27B3">
        <w:rPr>
          <w:rFonts w:eastAsia="Arial"/>
          <w:color w:val="000000"/>
          <w:spacing w:val="-1"/>
        </w:rPr>
        <w:t>i</w:t>
      </w:r>
      <w:r w:rsidRPr="007D27B3">
        <w:rPr>
          <w:rFonts w:eastAsia="Arial"/>
          <w:color w:val="000000"/>
        </w:rPr>
        <w:t>cy</w:t>
      </w:r>
      <w:r w:rsidRPr="007D27B3">
        <w:rPr>
          <w:rFonts w:eastAsia="Arial"/>
          <w:color w:val="000000"/>
          <w:spacing w:val="-2"/>
        </w:rPr>
        <w:t xml:space="preserve"> </w:t>
      </w:r>
      <w:r w:rsidRPr="007D27B3">
        <w:rPr>
          <w:rFonts w:eastAsia="Arial"/>
          <w:color w:val="000000"/>
          <w:spacing w:val="1"/>
        </w:rPr>
        <w:t>da</w:t>
      </w:r>
      <w:r w:rsidRPr="007D27B3">
        <w:rPr>
          <w:rFonts w:eastAsia="Arial"/>
          <w:color w:val="000000"/>
          <w:spacing w:val="-2"/>
        </w:rPr>
        <w:t>t</w:t>
      </w:r>
      <w:r w:rsidRPr="007D27B3">
        <w:rPr>
          <w:rFonts w:eastAsia="Arial"/>
          <w:color w:val="000000"/>
          <w:spacing w:val="-1"/>
        </w:rPr>
        <w:t>a</w:t>
      </w:r>
      <w:r w:rsidRPr="007D27B3">
        <w:rPr>
          <w:rFonts w:eastAsia="Arial"/>
          <w:color w:val="000000"/>
          <w:spacing w:val="1"/>
        </w:rPr>
        <w:t>ba</w:t>
      </w:r>
      <w:r w:rsidRPr="007D27B3">
        <w:rPr>
          <w:rFonts w:eastAsia="Arial"/>
          <w:color w:val="000000"/>
        </w:rPr>
        <w:t>s</w:t>
      </w:r>
      <w:r w:rsidRPr="007D27B3">
        <w:rPr>
          <w:rFonts w:eastAsia="Arial"/>
          <w:color w:val="000000"/>
          <w:spacing w:val="1"/>
        </w:rPr>
        <w:t>e</w:t>
      </w:r>
      <w:r w:rsidRPr="007D27B3">
        <w:rPr>
          <w:rFonts w:eastAsia="Arial"/>
          <w:color w:val="000000"/>
        </w:rPr>
        <w:t>.</w:t>
      </w:r>
    </w:p>
    <w:p w14:paraId="773B6C0D" w14:textId="77777777" w:rsidR="00197C08" w:rsidRPr="007D27B3" w:rsidRDefault="00197C08" w:rsidP="00323819">
      <w:pPr>
        <w:spacing w:before="11" w:line="240" w:lineRule="exact"/>
        <w:jc w:val="both"/>
      </w:pPr>
    </w:p>
    <w:p w14:paraId="3DAD1959" w14:textId="157FA9BA" w:rsidR="00197C08" w:rsidRPr="007D27B3" w:rsidRDefault="00197C08" w:rsidP="00323819">
      <w:pPr>
        <w:tabs>
          <w:tab w:val="left" w:pos="820"/>
        </w:tabs>
        <w:ind w:left="100" w:right="-20"/>
        <w:jc w:val="both"/>
        <w:rPr>
          <w:rFonts w:eastAsia="Arial"/>
        </w:rPr>
      </w:pPr>
      <w:r>
        <w:rPr>
          <w:rFonts w:eastAsia="Arial"/>
        </w:rPr>
        <w:t>1</w:t>
      </w:r>
      <w:r w:rsidR="00CE1795">
        <w:rPr>
          <w:rFonts w:eastAsia="Arial"/>
        </w:rPr>
        <w:t>5</w:t>
      </w:r>
      <w:r>
        <w:rPr>
          <w:rFonts w:eastAsia="Arial"/>
        </w:rPr>
        <w:t>.2</w:t>
      </w:r>
      <w:r w:rsidRPr="007D27B3">
        <w:rPr>
          <w:rFonts w:eastAsia="Arial"/>
        </w:rPr>
        <w:tab/>
      </w:r>
      <w:r w:rsidRPr="007D27B3">
        <w:rPr>
          <w:rFonts w:eastAsia="Arial"/>
          <w:b/>
          <w:bCs/>
          <w:spacing w:val="-1"/>
        </w:rPr>
        <w:t>R</w:t>
      </w:r>
      <w:r w:rsidRPr="007D27B3">
        <w:rPr>
          <w:rFonts w:eastAsia="Arial"/>
          <w:b/>
          <w:bCs/>
        </w:rPr>
        <w:t>e</w:t>
      </w:r>
      <w:r w:rsidRPr="007D27B3">
        <w:rPr>
          <w:rFonts w:eastAsia="Arial"/>
          <w:b/>
          <w:bCs/>
          <w:spacing w:val="-3"/>
        </w:rPr>
        <w:t>v</w:t>
      </w:r>
      <w:r w:rsidRPr="007D27B3">
        <w:rPr>
          <w:rFonts w:eastAsia="Arial"/>
          <w:b/>
          <w:bCs/>
          <w:spacing w:val="1"/>
        </w:rPr>
        <w:t>i</w:t>
      </w:r>
      <w:r w:rsidRPr="007D27B3">
        <w:rPr>
          <w:rFonts w:eastAsia="Arial"/>
          <w:b/>
          <w:bCs/>
          <w:spacing w:val="-3"/>
        </w:rPr>
        <w:t>e</w:t>
      </w:r>
      <w:r w:rsidRPr="007D27B3">
        <w:rPr>
          <w:rFonts w:eastAsia="Arial"/>
          <w:b/>
          <w:bCs/>
        </w:rPr>
        <w:t>w</w:t>
      </w:r>
    </w:p>
    <w:p w14:paraId="34B23117" w14:textId="77777777" w:rsidR="00197C08" w:rsidRPr="007D27B3" w:rsidRDefault="00197C08" w:rsidP="00323819">
      <w:pPr>
        <w:jc w:val="both"/>
        <w:rPr>
          <w:sz w:val="26"/>
          <w:szCs w:val="26"/>
        </w:rPr>
      </w:pPr>
    </w:p>
    <w:p w14:paraId="33121D51" w14:textId="3CDC112D" w:rsidR="00197C08" w:rsidRPr="00197C08" w:rsidRDefault="00197C08" w:rsidP="00323819">
      <w:pPr>
        <w:ind w:left="820" w:right="49" w:hanging="720"/>
        <w:jc w:val="both"/>
        <w:rPr>
          <w:rFonts w:eastAsia="Arial"/>
        </w:rPr>
      </w:pPr>
      <w:r>
        <w:rPr>
          <w:rFonts w:eastAsia="Arial"/>
        </w:rPr>
        <w:t>1</w:t>
      </w:r>
      <w:r w:rsidR="00CE1795">
        <w:rPr>
          <w:rFonts w:eastAsia="Arial"/>
        </w:rPr>
        <w:t>5</w:t>
      </w:r>
      <w:r w:rsidRPr="007D27B3">
        <w:rPr>
          <w:rFonts w:eastAsia="Arial"/>
        </w:rPr>
        <w:t>.</w:t>
      </w:r>
      <w:r w:rsidRPr="007D27B3">
        <w:rPr>
          <w:rFonts w:eastAsia="Arial"/>
          <w:spacing w:val="1"/>
        </w:rPr>
        <w:t>2</w:t>
      </w:r>
      <w:r w:rsidRPr="007D27B3">
        <w:rPr>
          <w:rFonts w:eastAsia="Arial"/>
          <w:spacing w:val="-2"/>
        </w:rPr>
        <w:t>.</w:t>
      </w:r>
      <w:r w:rsidRPr="007D27B3">
        <w:rPr>
          <w:rFonts w:eastAsia="Arial"/>
        </w:rPr>
        <w:t xml:space="preserve">1 </w:t>
      </w:r>
      <w:r w:rsidRPr="007D27B3">
        <w:rPr>
          <w:rFonts w:eastAsia="Arial"/>
          <w:spacing w:val="2"/>
        </w:rPr>
        <w:t>T</w:t>
      </w:r>
      <w:r w:rsidRPr="007D27B3">
        <w:rPr>
          <w:rFonts w:eastAsia="Arial"/>
          <w:spacing w:val="-1"/>
        </w:rPr>
        <w:t>h</w:t>
      </w:r>
      <w:r w:rsidRPr="007D27B3">
        <w:rPr>
          <w:rFonts w:eastAsia="Arial"/>
        </w:rPr>
        <w:t>e</w:t>
      </w:r>
      <w:r w:rsidRPr="007D27B3">
        <w:rPr>
          <w:rFonts w:eastAsia="Arial"/>
          <w:spacing w:val="2"/>
        </w:rPr>
        <w:t xml:space="preserve"> </w:t>
      </w:r>
      <w:r w:rsidRPr="007D27B3">
        <w:rPr>
          <w:rFonts w:eastAsia="Arial"/>
          <w:spacing w:val="-1"/>
        </w:rPr>
        <w:t>ICB Board</w:t>
      </w:r>
      <w:r w:rsidRPr="007D27B3">
        <w:rPr>
          <w:rFonts w:eastAsia="Arial"/>
        </w:rPr>
        <w:t xml:space="preserve"> </w:t>
      </w:r>
      <w:r w:rsidRPr="007D27B3">
        <w:rPr>
          <w:rFonts w:eastAsia="Arial"/>
          <w:color w:val="000000"/>
          <w:spacing w:val="-3"/>
        </w:rPr>
        <w:t>w</w:t>
      </w:r>
      <w:r w:rsidRPr="007D27B3">
        <w:rPr>
          <w:rFonts w:eastAsia="Arial"/>
          <w:color w:val="000000"/>
          <w:spacing w:val="2"/>
        </w:rPr>
        <w:t>i</w:t>
      </w:r>
      <w:r w:rsidRPr="007D27B3">
        <w:rPr>
          <w:rFonts w:eastAsia="Arial"/>
          <w:color w:val="000000"/>
        </w:rPr>
        <w:t>ll</w:t>
      </w:r>
      <w:r w:rsidRPr="007D27B3">
        <w:rPr>
          <w:rFonts w:eastAsia="Arial"/>
          <w:color w:val="000000"/>
          <w:spacing w:val="-1"/>
        </w:rPr>
        <w:t xml:space="preserve"> </w:t>
      </w:r>
      <w:r w:rsidRPr="007D27B3">
        <w:rPr>
          <w:rFonts w:eastAsia="Arial"/>
          <w:color w:val="000000"/>
          <w:spacing w:val="1"/>
        </w:rPr>
        <w:t>en</w:t>
      </w:r>
      <w:r w:rsidRPr="007D27B3">
        <w:rPr>
          <w:rFonts w:eastAsia="Arial"/>
          <w:color w:val="000000"/>
        </w:rPr>
        <w:t>s</w:t>
      </w:r>
      <w:r w:rsidRPr="007D27B3">
        <w:rPr>
          <w:rFonts w:eastAsia="Arial"/>
          <w:color w:val="000000"/>
          <w:spacing w:val="1"/>
        </w:rPr>
        <w:t>u</w:t>
      </w:r>
      <w:r w:rsidRPr="007D27B3">
        <w:rPr>
          <w:rFonts w:eastAsia="Arial"/>
          <w:color w:val="000000"/>
        </w:rPr>
        <w:t xml:space="preserve">re </w:t>
      </w:r>
      <w:r w:rsidRPr="007D27B3">
        <w:rPr>
          <w:rFonts w:eastAsia="Arial"/>
          <w:color w:val="000000"/>
          <w:spacing w:val="-1"/>
        </w:rPr>
        <w:t>t</w:t>
      </w:r>
      <w:r w:rsidRPr="007D27B3">
        <w:rPr>
          <w:rFonts w:eastAsia="Arial"/>
          <w:color w:val="000000"/>
          <w:spacing w:val="1"/>
        </w:rPr>
        <w:t>ha</w:t>
      </w:r>
      <w:r w:rsidRPr="007D27B3">
        <w:rPr>
          <w:rFonts w:eastAsia="Arial"/>
          <w:color w:val="000000"/>
        </w:rPr>
        <w:t>t t</w:t>
      </w:r>
      <w:r w:rsidRPr="007D27B3">
        <w:rPr>
          <w:rFonts w:eastAsia="Arial"/>
          <w:color w:val="000000"/>
          <w:spacing w:val="1"/>
        </w:rPr>
        <w:t>h</w:t>
      </w:r>
      <w:r w:rsidRPr="007D27B3">
        <w:rPr>
          <w:rFonts w:eastAsia="Arial"/>
          <w:color w:val="000000"/>
        </w:rPr>
        <w:t>is</w:t>
      </w:r>
      <w:r w:rsidRPr="007D27B3">
        <w:rPr>
          <w:rFonts w:eastAsia="Arial"/>
          <w:color w:val="000000"/>
          <w:spacing w:val="-2"/>
        </w:rPr>
        <w:t xml:space="preserve"> </w:t>
      </w:r>
      <w:r w:rsidRPr="007D27B3">
        <w:rPr>
          <w:rFonts w:eastAsia="Arial"/>
          <w:color w:val="000000"/>
          <w:spacing w:val="1"/>
        </w:rPr>
        <w:t>po</w:t>
      </w:r>
      <w:r w:rsidRPr="007D27B3">
        <w:rPr>
          <w:rFonts w:eastAsia="Arial"/>
          <w:color w:val="000000"/>
        </w:rPr>
        <w:t>l</w:t>
      </w:r>
      <w:r w:rsidRPr="007D27B3">
        <w:rPr>
          <w:rFonts w:eastAsia="Arial"/>
          <w:color w:val="000000"/>
          <w:spacing w:val="-1"/>
        </w:rPr>
        <w:t>i</w:t>
      </w:r>
      <w:r w:rsidRPr="007D27B3">
        <w:rPr>
          <w:rFonts w:eastAsia="Arial"/>
          <w:color w:val="000000"/>
          <w:spacing w:val="-2"/>
        </w:rPr>
        <w:t>c</w:t>
      </w:r>
      <w:r w:rsidRPr="007D27B3">
        <w:rPr>
          <w:rFonts w:eastAsia="Arial"/>
          <w:color w:val="000000"/>
        </w:rPr>
        <w:t>y</w:t>
      </w:r>
      <w:r w:rsidRPr="007D27B3">
        <w:rPr>
          <w:rFonts w:eastAsia="Arial"/>
          <w:color w:val="000000"/>
          <w:spacing w:val="-2"/>
        </w:rPr>
        <w:t xml:space="preserve"> </w:t>
      </w:r>
      <w:r w:rsidRPr="007D27B3">
        <w:rPr>
          <w:rFonts w:eastAsia="Arial"/>
          <w:color w:val="000000"/>
          <w:spacing w:val="1"/>
        </w:rPr>
        <w:t>do</w:t>
      </w:r>
      <w:r w:rsidRPr="007D27B3">
        <w:rPr>
          <w:rFonts w:eastAsia="Arial"/>
          <w:color w:val="000000"/>
        </w:rPr>
        <w:t>c</w:t>
      </w:r>
      <w:r w:rsidRPr="007D27B3">
        <w:rPr>
          <w:rFonts w:eastAsia="Arial"/>
          <w:color w:val="000000"/>
          <w:spacing w:val="1"/>
        </w:rPr>
        <w:t>um</w:t>
      </w:r>
      <w:r w:rsidRPr="007D27B3">
        <w:rPr>
          <w:rFonts w:eastAsia="Arial"/>
          <w:color w:val="000000"/>
          <w:spacing w:val="-1"/>
        </w:rPr>
        <w:t>e</w:t>
      </w:r>
      <w:r w:rsidRPr="007D27B3">
        <w:rPr>
          <w:rFonts w:eastAsia="Arial"/>
          <w:color w:val="000000"/>
          <w:spacing w:val="1"/>
        </w:rPr>
        <w:t>n</w:t>
      </w:r>
      <w:r w:rsidRPr="007D27B3">
        <w:rPr>
          <w:rFonts w:eastAsia="Arial"/>
          <w:color w:val="000000"/>
        </w:rPr>
        <w:t>t</w:t>
      </w:r>
      <w:r w:rsidRPr="007D27B3">
        <w:rPr>
          <w:rFonts w:eastAsia="Arial"/>
          <w:color w:val="000000"/>
          <w:spacing w:val="1"/>
        </w:rPr>
        <w:t xml:space="preserve"> </w:t>
      </w:r>
      <w:r w:rsidRPr="007D27B3">
        <w:rPr>
          <w:rFonts w:eastAsia="Arial"/>
          <w:color w:val="000000"/>
        </w:rPr>
        <w:t>is re</w:t>
      </w:r>
      <w:r w:rsidRPr="007D27B3">
        <w:rPr>
          <w:rFonts w:eastAsia="Arial"/>
          <w:color w:val="000000"/>
          <w:spacing w:val="-2"/>
        </w:rPr>
        <w:t>v</w:t>
      </w:r>
      <w:r w:rsidRPr="007D27B3">
        <w:rPr>
          <w:rFonts w:eastAsia="Arial"/>
          <w:color w:val="000000"/>
        </w:rPr>
        <w:t>ie</w:t>
      </w:r>
      <w:r w:rsidRPr="007D27B3">
        <w:rPr>
          <w:rFonts w:eastAsia="Arial"/>
          <w:color w:val="000000"/>
          <w:spacing w:val="-2"/>
        </w:rPr>
        <w:t>w</w:t>
      </w:r>
      <w:r w:rsidRPr="007D27B3">
        <w:rPr>
          <w:rFonts w:eastAsia="Arial"/>
          <w:color w:val="000000"/>
          <w:spacing w:val="1"/>
        </w:rPr>
        <w:t>e</w:t>
      </w:r>
      <w:r w:rsidRPr="007D27B3">
        <w:rPr>
          <w:rFonts w:eastAsia="Arial"/>
          <w:color w:val="000000"/>
        </w:rPr>
        <w:t>d</w:t>
      </w:r>
      <w:r w:rsidRPr="007D27B3">
        <w:rPr>
          <w:rFonts w:eastAsia="Arial"/>
          <w:color w:val="000000"/>
          <w:spacing w:val="1"/>
        </w:rPr>
        <w:t xml:space="preserve"> </w:t>
      </w:r>
      <w:r w:rsidRPr="007D27B3">
        <w:rPr>
          <w:rFonts w:eastAsia="Arial"/>
          <w:color w:val="000000"/>
        </w:rPr>
        <w:t xml:space="preserve">in </w:t>
      </w:r>
      <w:r w:rsidRPr="007D27B3">
        <w:rPr>
          <w:rFonts w:eastAsia="Arial"/>
          <w:color w:val="000000"/>
          <w:spacing w:val="1"/>
        </w:rPr>
        <w:t>a</w:t>
      </w:r>
      <w:r w:rsidRPr="007D27B3">
        <w:rPr>
          <w:rFonts w:eastAsia="Arial"/>
          <w:color w:val="000000"/>
        </w:rPr>
        <w:t>cc</w:t>
      </w:r>
      <w:r w:rsidRPr="007D27B3">
        <w:rPr>
          <w:rFonts w:eastAsia="Arial"/>
          <w:color w:val="000000"/>
          <w:spacing w:val="1"/>
        </w:rPr>
        <w:t>o</w:t>
      </w:r>
      <w:r w:rsidRPr="007D27B3">
        <w:rPr>
          <w:rFonts w:eastAsia="Arial"/>
          <w:color w:val="000000"/>
        </w:rPr>
        <w:t>rd</w:t>
      </w:r>
      <w:r w:rsidRPr="007D27B3">
        <w:rPr>
          <w:rFonts w:eastAsia="Arial"/>
          <w:color w:val="000000"/>
          <w:spacing w:val="-1"/>
        </w:rPr>
        <w:t>a</w:t>
      </w:r>
      <w:r w:rsidRPr="007D27B3">
        <w:rPr>
          <w:rFonts w:eastAsia="Arial"/>
          <w:color w:val="000000"/>
          <w:spacing w:val="1"/>
        </w:rPr>
        <w:t>n</w:t>
      </w:r>
      <w:r w:rsidRPr="007D27B3">
        <w:rPr>
          <w:rFonts w:eastAsia="Arial"/>
          <w:color w:val="000000"/>
        </w:rPr>
        <w:t>ce</w:t>
      </w:r>
      <w:r w:rsidRPr="007D27B3">
        <w:rPr>
          <w:rFonts w:eastAsia="Arial"/>
          <w:color w:val="000000"/>
          <w:spacing w:val="1"/>
        </w:rPr>
        <w:t xml:space="preserve"> </w:t>
      </w:r>
      <w:r w:rsidRPr="007D27B3">
        <w:rPr>
          <w:rFonts w:eastAsia="Arial"/>
          <w:color w:val="000000"/>
          <w:spacing w:val="-2"/>
        </w:rPr>
        <w:t>w</w:t>
      </w:r>
      <w:r w:rsidRPr="007D27B3">
        <w:rPr>
          <w:rFonts w:eastAsia="Arial"/>
          <w:color w:val="000000"/>
        </w:rPr>
        <w:t>ith</w:t>
      </w:r>
      <w:r w:rsidRPr="007D27B3">
        <w:rPr>
          <w:rFonts w:eastAsia="Arial"/>
          <w:color w:val="000000"/>
          <w:spacing w:val="1"/>
        </w:rPr>
        <w:t xml:space="preserve"> t</w:t>
      </w:r>
      <w:r w:rsidRPr="007D27B3">
        <w:rPr>
          <w:rFonts w:eastAsia="Arial"/>
          <w:color w:val="000000"/>
          <w:spacing w:val="-1"/>
        </w:rPr>
        <w:t>h</w:t>
      </w:r>
      <w:r w:rsidRPr="007D27B3">
        <w:rPr>
          <w:rFonts w:eastAsia="Arial"/>
          <w:color w:val="000000"/>
        </w:rPr>
        <w:t>e</w:t>
      </w:r>
      <w:r w:rsidRPr="007D27B3">
        <w:rPr>
          <w:rFonts w:eastAsia="Arial"/>
          <w:color w:val="000000"/>
          <w:spacing w:val="1"/>
        </w:rPr>
        <w:t xml:space="preserve"> t</w:t>
      </w:r>
      <w:r w:rsidRPr="007D27B3">
        <w:rPr>
          <w:rFonts w:eastAsia="Arial"/>
          <w:color w:val="000000"/>
          <w:spacing w:val="-3"/>
        </w:rPr>
        <w:t>i</w:t>
      </w:r>
      <w:r w:rsidRPr="007D27B3">
        <w:rPr>
          <w:rFonts w:eastAsia="Arial"/>
          <w:color w:val="000000"/>
          <w:spacing w:val="1"/>
        </w:rPr>
        <w:t>me</w:t>
      </w:r>
      <w:r w:rsidRPr="007D27B3">
        <w:rPr>
          <w:rFonts w:eastAsia="Arial"/>
          <w:color w:val="000000"/>
        </w:rPr>
        <w:t>sc</w:t>
      </w:r>
      <w:r w:rsidRPr="007D27B3">
        <w:rPr>
          <w:rFonts w:eastAsia="Arial"/>
          <w:color w:val="000000"/>
          <w:spacing w:val="1"/>
        </w:rPr>
        <w:t>a</w:t>
      </w:r>
      <w:r w:rsidRPr="007D27B3">
        <w:rPr>
          <w:rFonts w:eastAsia="Arial"/>
          <w:color w:val="000000"/>
          <w:spacing w:val="-3"/>
        </w:rPr>
        <w:t>l</w:t>
      </w:r>
      <w:r w:rsidRPr="007D27B3">
        <w:rPr>
          <w:rFonts w:eastAsia="Arial"/>
          <w:color w:val="000000"/>
        </w:rPr>
        <w:t>e</w:t>
      </w:r>
      <w:r w:rsidRPr="007D27B3">
        <w:rPr>
          <w:rFonts w:eastAsia="Arial"/>
          <w:color w:val="000000"/>
          <w:spacing w:val="1"/>
        </w:rPr>
        <w:t xml:space="preserve"> </w:t>
      </w:r>
      <w:r w:rsidRPr="007D27B3">
        <w:rPr>
          <w:rFonts w:eastAsia="Arial"/>
          <w:color w:val="000000"/>
        </w:rPr>
        <w:t>s</w:t>
      </w:r>
      <w:r w:rsidRPr="007D27B3">
        <w:rPr>
          <w:rFonts w:eastAsia="Arial"/>
          <w:color w:val="000000"/>
          <w:spacing w:val="-1"/>
        </w:rPr>
        <w:t>p</w:t>
      </w:r>
      <w:r w:rsidRPr="007D27B3">
        <w:rPr>
          <w:rFonts w:eastAsia="Arial"/>
          <w:color w:val="000000"/>
          <w:spacing w:val="1"/>
        </w:rPr>
        <w:t>e</w:t>
      </w:r>
      <w:r w:rsidRPr="007D27B3">
        <w:rPr>
          <w:rFonts w:eastAsia="Arial"/>
          <w:color w:val="000000"/>
        </w:rPr>
        <w:t>c</w:t>
      </w:r>
      <w:r w:rsidRPr="007D27B3">
        <w:rPr>
          <w:rFonts w:eastAsia="Arial"/>
          <w:color w:val="000000"/>
          <w:spacing w:val="-3"/>
        </w:rPr>
        <w:t>i</w:t>
      </w:r>
      <w:r w:rsidRPr="007D27B3">
        <w:rPr>
          <w:rFonts w:eastAsia="Arial"/>
          <w:color w:val="000000"/>
          <w:spacing w:val="3"/>
        </w:rPr>
        <w:t>f</w:t>
      </w:r>
      <w:r w:rsidRPr="007D27B3">
        <w:rPr>
          <w:rFonts w:eastAsia="Arial"/>
          <w:color w:val="000000"/>
        </w:rPr>
        <w:t>ied</w:t>
      </w:r>
      <w:r w:rsidRPr="007D27B3">
        <w:rPr>
          <w:rFonts w:eastAsia="Arial"/>
          <w:color w:val="000000"/>
          <w:spacing w:val="-1"/>
        </w:rPr>
        <w:t xml:space="preserve"> </w:t>
      </w:r>
      <w:r w:rsidRPr="00197C08">
        <w:rPr>
          <w:rFonts w:eastAsia="Arial"/>
          <w:color w:val="000000"/>
          <w:spacing w:val="1"/>
        </w:rPr>
        <w:t>a</w:t>
      </w:r>
      <w:r w:rsidRPr="00197C08">
        <w:rPr>
          <w:rFonts w:eastAsia="Arial"/>
          <w:color w:val="000000"/>
        </w:rPr>
        <w:t>t</w:t>
      </w:r>
      <w:r w:rsidRPr="00197C08">
        <w:rPr>
          <w:rFonts w:eastAsia="Arial"/>
          <w:color w:val="000000"/>
          <w:spacing w:val="1"/>
        </w:rPr>
        <w:t xml:space="preserve"> </w:t>
      </w:r>
      <w:r w:rsidRPr="00197C08">
        <w:rPr>
          <w:rFonts w:eastAsia="Arial"/>
          <w:color w:val="000000"/>
          <w:spacing w:val="-2"/>
        </w:rPr>
        <w:t>t</w:t>
      </w:r>
      <w:r w:rsidRPr="00197C08">
        <w:rPr>
          <w:rFonts w:eastAsia="Arial"/>
          <w:color w:val="000000"/>
          <w:spacing w:val="-1"/>
        </w:rPr>
        <w:t>h</w:t>
      </w:r>
      <w:r w:rsidRPr="00197C08">
        <w:rPr>
          <w:rFonts w:eastAsia="Arial"/>
          <w:color w:val="000000"/>
        </w:rPr>
        <w:t>e</w:t>
      </w:r>
      <w:r w:rsidRPr="00197C08">
        <w:rPr>
          <w:rFonts w:eastAsia="Arial"/>
          <w:color w:val="000000"/>
          <w:spacing w:val="1"/>
        </w:rPr>
        <w:t xml:space="preserve"> t</w:t>
      </w:r>
      <w:r w:rsidRPr="00197C08">
        <w:rPr>
          <w:rFonts w:eastAsia="Arial"/>
          <w:color w:val="000000"/>
        </w:rPr>
        <w:t>i</w:t>
      </w:r>
      <w:r w:rsidRPr="00197C08">
        <w:rPr>
          <w:rFonts w:eastAsia="Arial"/>
          <w:color w:val="000000"/>
          <w:spacing w:val="-1"/>
        </w:rPr>
        <w:t>m</w:t>
      </w:r>
      <w:r w:rsidRPr="00197C08">
        <w:rPr>
          <w:rFonts w:eastAsia="Arial"/>
          <w:color w:val="000000"/>
        </w:rPr>
        <w:t>e</w:t>
      </w:r>
      <w:r w:rsidRPr="00197C08">
        <w:rPr>
          <w:rFonts w:eastAsia="Arial"/>
          <w:color w:val="000000"/>
          <w:spacing w:val="1"/>
        </w:rPr>
        <w:t xml:space="preserve"> </w:t>
      </w:r>
      <w:r w:rsidRPr="00197C08">
        <w:rPr>
          <w:rFonts w:eastAsia="Arial"/>
          <w:color w:val="000000"/>
          <w:spacing w:val="-1"/>
        </w:rPr>
        <w:t>o</w:t>
      </w:r>
      <w:r w:rsidRPr="00197C08">
        <w:rPr>
          <w:rFonts w:eastAsia="Arial"/>
          <w:color w:val="000000"/>
        </w:rPr>
        <w:t>f</w:t>
      </w:r>
      <w:r w:rsidRPr="00197C08">
        <w:rPr>
          <w:rFonts w:eastAsia="Arial"/>
          <w:color w:val="000000"/>
          <w:spacing w:val="1"/>
        </w:rPr>
        <w:t xml:space="preserve"> a</w:t>
      </w:r>
      <w:r w:rsidRPr="00197C08">
        <w:rPr>
          <w:rFonts w:eastAsia="Arial"/>
          <w:color w:val="000000"/>
          <w:spacing w:val="-1"/>
        </w:rPr>
        <w:t>p</w:t>
      </w:r>
      <w:r w:rsidRPr="00197C08">
        <w:rPr>
          <w:rFonts w:eastAsia="Arial"/>
          <w:color w:val="000000"/>
          <w:spacing w:val="1"/>
        </w:rPr>
        <w:t>p</w:t>
      </w:r>
      <w:r w:rsidRPr="00197C08">
        <w:rPr>
          <w:rFonts w:eastAsia="Arial"/>
          <w:color w:val="000000"/>
        </w:rPr>
        <w:t>ro</w:t>
      </w:r>
      <w:r w:rsidRPr="00197C08">
        <w:rPr>
          <w:rFonts w:eastAsia="Arial"/>
          <w:color w:val="000000"/>
          <w:spacing w:val="-2"/>
        </w:rPr>
        <w:t>v</w:t>
      </w:r>
      <w:r w:rsidRPr="00197C08">
        <w:rPr>
          <w:rFonts w:eastAsia="Arial"/>
          <w:color w:val="000000"/>
          <w:spacing w:val="1"/>
        </w:rPr>
        <w:t>a</w:t>
      </w:r>
      <w:r w:rsidRPr="00197C08">
        <w:rPr>
          <w:rFonts w:eastAsia="Arial"/>
          <w:color w:val="000000"/>
        </w:rPr>
        <w:t xml:space="preserve">l. </w:t>
      </w:r>
      <w:r w:rsidRPr="00197C08">
        <w:rPr>
          <w:rFonts w:eastAsia="Arial"/>
          <w:color w:val="000000"/>
          <w:spacing w:val="7"/>
        </w:rPr>
        <w:t xml:space="preserve"> </w:t>
      </w:r>
      <w:r w:rsidRPr="00197C08">
        <w:rPr>
          <w:rFonts w:eastAsia="Arial"/>
          <w:color w:val="000000"/>
        </w:rPr>
        <w:t>No p</w:t>
      </w:r>
      <w:r w:rsidRPr="00197C08">
        <w:rPr>
          <w:rFonts w:eastAsia="Arial"/>
          <w:color w:val="000000"/>
          <w:spacing w:val="-1"/>
        </w:rPr>
        <w:t>o</w:t>
      </w:r>
      <w:r w:rsidRPr="00197C08">
        <w:rPr>
          <w:rFonts w:eastAsia="Arial"/>
          <w:color w:val="000000"/>
        </w:rPr>
        <w:t>l</w:t>
      </w:r>
      <w:r w:rsidRPr="00197C08">
        <w:rPr>
          <w:rFonts w:eastAsia="Arial"/>
          <w:color w:val="000000"/>
          <w:spacing w:val="1"/>
        </w:rPr>
        <w:t>i</w:t>
      </w:r>
      <w:r w:rsidRPr="00197C08">
        <w:rPr>
          <w:rFonts w:eastAsia="Arial"/>
          <w:color w:val="000000"/>
          <w:spacing w:val="3"/>
        </w:rPr>
        <w:t>c</w:t>
      </w:r>
      <w:r w:rsidRPr="00197C08">
        <w:rPr>
          <w:rFonts w:eastAsia="Arial"/>
          <w:color w:val="000000"/>
        </w:rPr>
        <w:t>y</w:t>
      </w:r>
      <w:r w:rsidRPr="00197C08">
        <w:rPr>
          <w:rFonts w:eastAsia="Arial"/>
          <w:color w:val="000000"/>
          <w:spacing w:val="-6"/>
        </w:rPr>
        <w:t xml:space="preserve"> </w:t>
      </w:r>
      <w:r w:rsidRPr="00197C08">
        <w:rPr>
          <w:rFonts w:eastAsia="Arial"/>
          <w:color w:val="000000"/>
        </w:rPr>
        <w:t>or proc</w:t>
      </w:r>
      <w:r w:rsidRPr="00197C08">
        <w:rPr>
          <w:rFonts w:eastAsia="Arial"/>
          <w:color w:val="000000"/>
          <w:spacing w:val="1"/>
        </w:rPr>
        <w:t>e</w:t>
      </w:r>
      <w:r w:rsidRPr="00197C08">
        <w:rPr>
          <w:rFonts w:eastAsia="Arial"/>
          <w:color w:val="000000"/>
        </w:rPr>
        <w:t>dure</w:t>
      </w:r>
      <w:r w:rsidRPr="00197C08">
        <w:rPr>
          <w:rFonts w:eastAsia="Arial"/>
          <w:color w:val="000000"/>
          <w:spacing w:val="-1"/>
        </w:rPr>
        <w:t xml:space="preserve"> </w:t>
      </w:r>
      <w:r w:rsidRPr="00197C08">
        <w:rPr>
          <w:rFonts w:eastAsia="Arial"/>
          <w:color w:val="000000"/>
          <w:spacing w:val="3"/>
        </w:rPr>
        <w:t>w</w:t>
      </w:r>
      <w:r w:rsidRPr="00197C08">
        <w:rPr>
          <w:rFonts w:eastAsia="Arial"/>
          <w:color w:val="000000"/>
          <w:spacing w:val="-2"/>
        </w:rPr>
        <w:t>i</w:t>
      </w:r>
      <w:r w:rsidRPr="00197C08">
        <w:rPr>
          <w:rFonts w:eastAsia="Arial"/>
          <w:color w:val="000000"/>
        </w:rPr>
        <w:t>ll</w:t>
      </w:r>
      <w:r w:rsidRPr="00197C08">
        <w:rPr>
          <w:rFonts w:eastAsia="Arial"/>
          <w:color w:val="000000"/>
          <w:spacing w:val="1"/>
        </w:rPr>
        <w:t xml:space="preserve"> </w:t>
      </w:r>
      <w:r w:rsidRPr="00197C08">
        <w:rPr>
          <w:rFonts w:eastAsia="Arial"/>
          <w:color w:val="000000"/>
          <w:spacing w:val="-2"/>
        </w:rPr>
        <w:t>r</w:t>
      </w:r>
      <w:r w:rsidRPr="00197C08">
        <w:rPr>
          <w:rFonts w:eastAsia="Arial"/>
          <w:color w:val="000000"/>
          <w:spacing w:val="1"/>
        </w:rPr>
        <w:t>e</w:t>
      </w:r>
      <w:r w:rsidRPr="00197C08">
        <w:rPr>
          <w:rFonts w:eastAsia="Arial"/>
          <w:color w:val="000000"/>
        </w:rPr>
        <w:t>m</w:t>
      </w:r>
      <w:r w:rsidRPr="00197C08">
        <w:rPr>
          <w:rFonts w:eastAsia="Arial"/>
          <w:color w:val="000000"/>
          <w:spacing w:val="1"/>
        </w:rPr>
        <w:t>a</w:t>
      </w:r>
      <w:r w:rsidRPr="00197C08">
        <w:rPr>
          <w:rFonts w:eastAsia="Arial"/>
          <w:color w:val="000000"/>
          <w:spacing w:val="-2"/>
        </w:rPr>
        <w:t>i</w:t>
      </w:r>
      <w:r w:rsidRPr="00197C08">
        <w:rPr>
          <w:rFonts w:eastAsia="Arial"/>
          <w:color w:val="000000"/>
        </w:rPr>
        <w:t>n oper</w:t>
      </w:r>
      <w:r w:rsidRPr="00197C08">
        <w:rPr>
          <w:rFonts w:eastAsia="Arial"/>
          <w:color w:val="000000"/>
          <w:spacing w:val="1"/>
        </w:rPr>
        <w:t>a</w:t>
      </w:r>
      <w:r w:rsidRPr="00197C08">
        <w:rPr>
          <w:rFonts w:eastAsia="Arial"/>
          <w:color w:val="000000"/>
        </w:rPr>
        <w:t>tional for</w:t>
      </w:r>
      <w:r w:rsidRPr="00197C08">
        <w:rPr>
          <w:rFonts w:eastAsia="Arial"/>
          <w:color w:val="000000"/>
          <w:spacing w:val="-2"/>
        </w:rPr>
        <w:t xml:space="preserve"> </w:t>
      </w:r>
      <w:r w:rsidRPr="00197C08">
        <w:rPr>
          <w:rFonts w:eastAsia="Arial"/>
          <w:color w:val="000000"/>
        </w:rPr>
        <w:t>a</w:t>
      </w:r>
      <w:r w:rsidRPr="00197C08">
        <w:rPr>
          <w:rFonts w:eastAsia="Arial"/>
          <w:color w:val="000000"/>
          <w:spacing w:val="1"/>
        </w:rPr>
        <w:t xml:space="preserve"> </w:t>
      </w:r>
      <w:r w:rsidRPr="00197C08">
        <w:rPr>
          <w:rFonts w:eastAsia="Arial"/>
          <w:color w:val="000000"/>
        </w:rPr>
        <w:t>p</w:t>
      </w:r>
      <w:r w:rsidRPr="00197C08">
        <w:rPr>
          <w:rFonts w:eastAsia="Arial"/>
          <w:color w:val="000000"/>
          <w:spacing w:val="-1"/>
        </w:rPr>
        <w:t>e</w:t>
      </w:r>
      <w:r w:rsidRPr="00197C08">
        <w:rPr>
          <w:rFonts w:eastAsia="Arial"/>
          <w:color w:val="000000"/>
        </w:rPr>
        <w:t xml:space="preserve">riod </w:t>
      </w:r>
      <w:r w:rsidRPr="00197C08">
        <w:rPr>
          <w:rFonts w:eastAsia="Arial"/>
          <w:color w:val="000000"/>
          <w:spacing w:val="1"/>
        </w:rPr>
        <w:t>ex</w:t>
      </w:r>
      <w:r w:rsidRPr="00197C08">
        <w:rPr>
          <w:rFonts w:eastAsia="Arial"/>
          <w:color w:val="000000"/>
          <w:spacing w:val="-1"/>
        </w:rPr>
        <w:t>c</w:t>
      </w:r>
      <w:r w:rsidRPr="00197C08">
        <w:rPr>
          <w:rFonts w:eastAsia="Arial"/>
          <w:color w:val="000000"/>
          <w:spacing w:val="1"/>
        </w:rPr>
        <w:t>ee</w:t>
      </w:r>
      <w:r w:rsidRPr="00197C08">
        <w:rPr>
          <w:rFonts w:eastAsia="Arial"/>
          <w:color w:val="000000"/>
        </w:rPr>
        <w:t>ding t</w:t>
      </w:r>
      <w:r w:rsidRPr="00197C08">
        <w:rPr>
          <w:rFonts w:eastAsia="Arial"/>
          <w:color w:val="000000"/>
          <w:spacing w:val="-1"/>
        </w:rPr>
        <w:t>h</w:t>
      </w:r>
      <w:r w:rsidRPr="00197C08">
        <w:rPr>
          <w:rFonts w:eastAsia="Arial"/>
          <w:color w:val="000000"/>
        </w:rPr>
        <w:t>r</w:t>
      </w:r>
      <w:r w:rsidRPr="00197C08">
        <w:rPr>
          <w:rFonts w:eastAsia="Arial"/>
          <w:color w:val="000000"/>
          <w:spacing w:val="-1"/>
        </w:rPr>
        <w:t>e</w:t>
      </w:r>
      <w:r w:rsidRPr="00197C08">
        <w:rPr>
          <w:rFonts w:eastAsia="Arial"/>
          <w:color w:val="000000"/>
        </w:rPr>
        <w:t>e</w:t>
      </w:r>
      <w:r w:rsidRPr="00197C08">
        <w:rPr>
          <w:rFonts w:eastAsia="Arial"/>
          <w:color w:val="000000"/>
          <w:spacing w:val="-1"/>
        </w:rPr>
        <w:t xml:space="preserve"> </w:t>
      </w:r>
      <w:r w:rsidRPr="00197C08">
        <w:rPr>
          <w:rFonts w:eastAsia="Arial"/>
          <w:color w:val="000000"/>
          <w:spacing w:val="-4"/>
        </w:rPr>
        <w:t>y</w:t>
      </w:r>
      <w:r w:rsidRPr="00197C08">
        <w:rPr>
          <w:rFonts w:eastAsia="Arial"/>
          <w:color w:val="000000"/>
          <w:spacing w:val="1"/>
        </w:rPr>
        <w:t>ea</w:t>
      </w:r>
      <w:r w:rsidRPr="00197C08">
        <w:rPr>
          <w:rFonts w:eastAsia="Arial"/>
          <w:color w:val="000000"/>
        </w:rPr>
        <w:t xml:space="preserve">rs </w:t>
      </w:r>
      <w:r w:rsidRPr="00197C08">
        <w:rPr>
          <w:rFonts w:eastAsia="Arial"/>
          <w:color w:val="000000"/>
          <w:spacing w:val="3"/>
        </w:rPr>
        <w:t>w</w:t>
      </w:r>
      <w:r w:rsidRPr="00197C08">
        <w:rPr>
          <w:rFonts w:eastAsia="Arial"/>
          <w:color w:val="000000"/>
        </w:rPr>
        <w:t>itho</w:t>
      </w:r>
      <w:r w:rsidRPr="00197C08">
        <w:rPr>
          <w:rFonts w:eastAsia="Arial"/>
          <w:color w:val="000000"/>
          <w:spacing w:val="-1"/>
        </w:rPr>
        <w:t>u</w:t>
      </w:r>
      <w:r w:rsidRPr="00197C08">
        <w:rPr>
          <w:rFonts w:eastAsia="Arial"/>
          <w:color w:val="000000"/>
        </w:rPr>
        <w:t>t a</w:t>
      </w:r>
      <w:r w:rsidRPr="00197C08">
        <w:rPr>
          <w:rFonts w:eastAsia="Arial"/>
          <w:color w:val="000000"/>
          <w:spacing w:val="1"/>
        </w:rPr>
        <w:t xml:space="preserve"> </w:t>
      </w:r>
      <w:r w:rsidRPr="00197C08">
        <w:rPr>
          <w:rFonts w:eastAsia="Arial"/>
          <w:color w:val="000000"/>
          <w:spacing w:val="-2"/>
        </w:rPr>
        <w:t>r</w:t>
      </w:r>
      <w:r w:rsidRPr="00197C08">
        <w:rPr>
          <w:rFonts w:eastAsia="Arial"/>
          <w:color w:val="000000"/>
          <w:spacing w:val="1"/>
        </w:rPr>
        <w:t>e</w:t>
      </w:r>
      <w:r w:rsidRPr="00197C08">
        <w:rPr>
          <w:rFonts w:eastAsia="Arial"/>
          <w:color w:val="000000"/>
          <w:spacing w:val="-4"/>
        </w:rPr>
        <w:t>v</w:t>
      </w:r>
      <w:r w:rsidRPr="00197C08">
        <w:rPr>
          <w:rFonts w:eastAsia="Arial"/>
          <w:color w:val="000000"/>
        </w:rPr>
        <w:t>i</w:t>
      </w:r>
      <w:r w:rsidRPr="00197C08">
        <w:rPr>
          <w:rFonts w:eastAsia="Arial"/>
          <w:color w:val="000000"/>
          <w:spacing w:val="-1"/>
        </w:rPr>
        <w:t>e</w:t>
      </w:r>
      <w:r w:rsidRPr="00197C08">
        <w:rPr>
          <w:rFonts w:eastAsia="Arial"/>
          <w:color w:val="000000"/>
        </w:rPr>
        <w:t>w</w:t>
      </w:r>
      <w:r w:rsidRPr="00197C08">
        <w:rPr>
          <w:rFonts w:eastAsia="Arial"/>
          <w:color w:val="000000"/>
          <w:spacing w:val="5"/>
        </w:rPr>
        <w:t xml:space="preserve"> </w:t>
      </w:r>
      <w:r w:rsidRPr="00197C08">
        <w:rPr>
          <w:rFonts w:eastAsia="Arial"/>
          <w:color w:val="000000"/>
        </w:rPr>
        <w:t>t</w:t>
      </w:r>
      <w:r w:rsidRPr="00197C08">
        <w:rPr>
          <w:rFonts w:eastAsia="Arial"/>
          <w:color w:val="000000"/>
          <w:spacing w:val="-2"/>
        </w:rPr>
        <w:t>a</w:t>
      </w:r>
      <w:r w:rsidRPr="00197C08">
        <w:rPr>
          <w:rFonts w:eastAsia="Arial"/>
          <w:color w:val="000000"/>
          <w:spacing w:val="1"/>
        </w:rPr>
        <w:t>k</w:t>
      </w:r>
      <w:r w:rsidRPr="00197C08">
        <w:rPr>
          <w:rFonts w:eastAsia="Arial"/>
          <w:color w:val="000000"/>
          <w:spacing w:val="-2"/>
        </w:rPr>
        <w:t>i</w:t>
      </w:r>
      <w:r w:rsidRPr="00197C08">
        <w:rPr>
          <w:rFonts w:eastAsia="Arial"/>
          <w:color w:val="000000"/>
        </w:rPr>
        <w:t>ng pl</w:t>
      </w:r>
      <w:r w:rsidRPr="00197C08">
        <w:rPr>
          <w:rFonts w:eastAsia="Arial"/>
          <w:color w:val="000000"/>
          <w:spacing w:val="1"/>
        </w:rPr>
        <w:t>ac</w:t>
      </w:r>
      <w:r w:rsidRPr="00197C08">
        <w:rPr>
          <w:rFonts w:eastAsia="Arial"/>
          <w:color w:val="000000"/>
          <w:spacing w:val="-1"/>
        </w:rPr>
        <w:t>e</w:t>
      </w:r>
      <w:r w:rsidRPr="00197C08">
        <w:rPr>
          <w:rFonts w:eastAsia="Arial"/>
          <w:color w:val="000000"/>
        </w:rPr>
        <w:t>.</w:t>
      </w:r>
    </w:p>
    <w:p w14:paraId="58FB7DB9" w14:textId="77777777" w:rsidR="00197C08" w:rsidRPr="007D27B3" w:rsidRDefault="00197C08" w:rsidP="00323819">
      <w:pPr>
        <w:jc w:val="both"/>
        <w:rPr>
          <w:sz w:val="26"/>
          <w:szCs w:val="26"/>
        </w:rPr>
      </w:pPr>
    </w:p>
    <w:p w14:paraId="4312FF1E" w14:textId="0905950C" w:rsidR="00197C08" w:rsidRPr="007D27B3" w:rsidRDefault="00197C08" w:rsidP="00323819">
      <w:pPr>
        <w:ind w:left="820" w:right="258" w:hanging="720"/>
        <w:jc w:val="both"/>
        <w:rPr>
          <w:rFonts w:eastAsia="Arial"/>
        </w:rPr>
      </w:pPr>
      <w:r>
        <w:rPr>
          <w:rFonts w:eastAsia="Arial"/>
        </w:rPr>
        <w:t>1</w:t>
      </w:r>
      <w:r w:rsidR="00CE1795">
        <w:rPr>
          <w:rFonts w:eastAsia="Arial"/>
        </w:rPr>
        <w:t>5</w:t>
      </w:r>
      <w:r w:rsidRPr="007D27B3">
        <w:rPr>
          <w:rFonts w:eastAsia="Arial"/>
        </w:rPr>
        <w:t>.</w:t>
      </w:r>
      <w:r w:rsidRPr="007D27B3">
        <w:rPr>
          <w:rFonts w:eastAsia="Arial"/>
          <w:spacing w:val="1"/>
        </w:rPr>
        <w:t>2</w:t>
      </w:r>
      <w:r w:rsidRPr="007D27B3">
        <w:rPr>
          <w:rFonts w:eastAsia="Arial"/>
          <w:spacing w:val="-2"/>
        </w:rPr>
        <w:t>.</w:t>
      </w:r>
      <w:r w:rsidRPr="007D27B3">
        <w:rPr>
          <w:rFonts w:eastAsia="Arial"/>
        </w:rPr>
        <w:t>2 St</w:t>
      </w:r>
      <w:r w:rsidRPr="007D27B3">
        <w:rPr>
          <w:rFonts w:eastAsia="Arial"/>
          <w:spacing w:val="-1"/>
        </w:rPr>
        <w:t>a</w:t>
      </w:r>
      <w:r w:rsidRPr="007D27B3">
        <w:rPr>
          <w:rFonts w:eastAsia="Arial"/>
        </w:rPr>
        <w:t>ff</w:t>
      </w:r>
      <w:r w:rsidRPr="007D27B3">
        <w:rPr>
          <w:rFonts w:eastAsia="Arial"/>
          <w:spacing w:val="1"/>
        </w:rPr>
        <w:t xml:space="preserve"> </w:t>
      </w:r>
      <w:r w:rsidRPr="007D27B3">
        <w:rPr>
          <w:rFonts w:eastAsia="Arial"/>
          <w:spacing w:val="-2"/>
        </w:rPr>
        <w:t>w</w:t>
      </w:r>
      <w:r w:rsidRPr="007D27B3">
        <w:rPr>
          <w:rFonts w:eastAsia="Arial"/>
          <w:spacing w:val="1"/>
        </w:rPr>
        <w:t>h</w:t>
      </w:r>
      <w:r w:rsidRPr="007D27B3">
        <w:rPr>
          <w:rFonts w:eastAsia="Arial"/>
        </w:rPr>
        <w:t>o</w:t>
      </w:r>
      <w:r w:rsidRPr="007D27B3">
        <w:rPr>
          <w:rFonts w:eastAsia="Arial"/>
          <w:spacing w:val="1"/>
        </w:rPr>
        <w:t xml:space="preserve"> be</w:t>
      </w:r>
      <w:r w:rsidRPr="007D27B3">
        <w:rPr>
          <w:rFonts w:eastAsia="Arial"/>
        </w:rPr>
        <w:t>c</w:t>
      </w:r>
      <w:r w:rsidRPr="007D27B3">
        <w:rPr>
          <w:rFonts w:eastAsia="Arial"/>
          <w:spacing w:val="-1"/>
        </w:rPr>
        <w:t>o</w:t>
      </w:r>
      <w:r w:rsidRPr="007D27B3">
        <w:rPr>
          <w:rFonts w:eastAsia="Arial"/>
          <w:spacing w:val="1"/>
        </w:rPr>
        <w:t>m</w:t>
      </w:r>
      <w:r w:rsidRPr="007D27B3">
        <w:rPr>
          <w:rFonts w:eastAsia="Arial"/>
        </w:rPr>
        <w:t>e</w:t>
      </w:r>
      <w:r w:rsidRPr="007D27B3">
        <w:rPr>
          <w:rFonts w:eastAsia="Arial"/>
          <w:spacing w:val="-1"/>
        </w:rPr>
        <w:t xml:space="preserve"> </w:t>
      </w:r>
      <w:r w:rsidRPr="007D27B3">
        <w:rPr>
          <w:rFonts w:eastAsia="Arial"/>
          <w:spacing w:val="1"/>
        </w:rPr>
        <w:t>a</w:t>
      </w:r>
      <w:r w:rsidRPr="007D27B3">
        <w:rPr>
          <w:rFonts w:eastAsia="Arial"/>
          <w:spacing w:val="-3"/>
        </w:rPr>
        <w:t>w</w:t>
      </w:r>
      <w:r w:rsidRPr="007D27B3">
        <w:rPr>
          <w:rFonts w:eastAsia="Arial"/>
          <w:spacing w:val="1"/>
        </w:rPr>
        <w:t>a</w:t>
      </w:r>
      <w:r w:rsidRPr="007D27B3">
        <w:rPr>
          <w:rFonts w:eastAsia="Arial"/>
        </w:rPr>
        <w:t xml:space="preserve">re </w:t>
      </w:r>
      <w:r w:rsidRPr="007D27B3">
        <w:rPr>
          <w:rFonts w:eastAsia="Arial"/>
          <w:spacing w:val="-1"/>
        </w:rPr>
        <w:t>o</w:t>
      </w:r>
      <w:r w:rsidRPr="007D27B3">
        <w:rPr>
          <w:rFonts w:eastAsia="Arial"/>
        </w:rPr>
        <w:t>f</w:t>
      </w:r>
      <w:r w:rsidRPr="007D27B3">
        <w:rPr>
          <w:rFonts w:eastAsia="Arial"/>
          <w:spacing w:val="6"/>
        </w:rPr>
        <w:t xml:space="preserve"> </w:t>
      </w:r>
      <w:r w:rsidRPr="007D27B3">
        <w:rPr>
          <w:rFonts w:eastAsia="Arial"/>
          <w:spacing w:val="-1"/>
        </w:rPr>
        <w:t>a</w:t>
      </w:r>
      <w:r w:rsidRPr="007D27B3">
        <w:rPr>
          <w:rFonts w:eastAsia="Arial"/>
          <w:spacing w:val="1"/>
        </w:rPr>
        <w:t>n</w:t>
      </w:r>
      <w:r w:rsidRPr="007D27B3">
        <w:rPr>
          <w:rFonts w:eastAsia="Arial"/>
        </w:rPr>
        <w:t>y</w:t>
      </w:r>
      <w:r w:rsidRPr="007D27B3">
        <w:rPr>
          <w:rFonts w:eastAsia="Arial"/>
          <w:spacing w:val="-2"/>
        </w:rPr>
        <w:t xml:space="preserve"> </w:t>
      </w:r>
      <w:r w:rsidRPr="007D27B3">
        <w:rPr>
          <w:rFonts w:eastAsia="Arial"/>
        </w:rPr>
        <w:t>c</w:t>
      </w:r>
      <w:r w:rsidRPr="007D27B3">
        <w:rPr>
          <w:rFonts w:eastAsia="Arial"/>
          <w:spacing w:val="1"/>
        </w:rPr>
        <w:t>han</w:t>
      </w:r>
      <w:r w:rsidRPr="007D27B3">
        <w:rPr>
          <w:rFonts w:eastAsia="Arial"/>
          <w:spacing w:val="-1"/>
        </w:rPr>
        <w:t>g</w:t>
      </w:r>
      <w:r w:rsidRPr="007D27B3">
        <w:rPr>
          <w:rFonts w:eastAsia="Arial"/>
        </w:rPr>
        <w:t>e</w:t>
      </w:r>
      <w:r w:rsidRPr="007D27B3">
        <w:rPr>
          <w:rFonts w:eastAsia="Arial"/>
          <w:spacing w:val="1"/>
        </w:rPr>
        <w:t xml:space="preserve"> </w:t>
      </w:r>
      <w:r w:rsidRPr="007D27B3">
        <w:rPr>
          <w:rFonts w:eastAsia="Arial"/>
          <w:spacing w:val="-2"/>
        </w:rPr>
        <w:t>w</w:t>
      </w:r>
      <w:r w:rsidRPr="007D27B3">
        <w:rPr>
          <w:rFonts w:eastAsia="Arial"/>
          <w:spacing w:val="1"/>
        </w:rPr>
        <w:t>h</w:t>
      </w:r>
      <w:r w:rsidRPr="007D27B3">
        <w:rPr>
          <w:rFonts w:eastAsia="Arial"/>
        </w:rPr>
        <w:t>ich</w:t>
      </w:r>
      <w:r w:rsidRPr="007D27B3">
        <w:rPr>
          <w:rFonts w:eastAsia="Arial"/>
          <w:spacing w:val="1"/>
        </w:rPr>
        <w:t xml:space="preserve"> </w:t>
      </w:r>
      <w:r w:rsidRPr="007D27B3">
        <w:rPr>
          <w:rFonts w:eastAsia="Arial"/>
          <w:spacing w:val="-1"/>
        </w:rPr>
        <w:t>m</w:t>
      </w:r>
      <w:r w:rsidRPr="007D27B3">
        <w:rPr>
          <w:rFonts w:eastAsia="Arial"/>
          <w:spacing w:val="1"/>
        </w:rPr>
        <w:t>a</w:t>
      </w:r>
      <w:r w:rsidRPr="007D27B3">
        <w:rPr>
          <w:rFonts w:eastAsia="Arial"/>
        </w:rPr>
        <w:t>y</w:t>
      </w:r>
      <w:r w:rsidRPr="007D27B3">
        <w:rPr>
          <w:rFonts w:eastAsia="Arial"/>
          <w:spacing w:val="-2"/>
        </w:rPr>
        <w:t xml:space="preserve"> </w:t>
      </w:r>
      <w:r w:rsidRPr="007D27B3">
        <w:rPr>
          <w:rFonts w:eastAsia="Arial"/>
          <w:spacing w:val="1"/>
        </w:rPr>
        <w:t>a</w:t>
      </w:r>
      <w:r w:rsidRPr="007D27B3">
        <w:rPr>
          <w:rFonts w:eastAsia="Arial"/>
        </w:rPr>
        <w:t>f</w:t>
      </w:r>
      <w:r w:rsidRPr="007D27B3">
        <w:rPr>
          <w:rFonts w:eastAsia="Arial"/>
          <w:spacing w:val="1"/>
        </w:rPr>
        <w:t>fe</w:t>
      </w:r>
      <w:r w:rsidRPr="007D27B3">
        <w:rPr>
          <w:rFonts w:eastAsia="Arial"/>
        </w:rPr>
        <w:t>ct</w:t>
      </w:r>
      <w:r w:rsidRPr="007D27B3">
        <w:rPr>
          <w:rFonts w:eastAsia="Arial"/>
          <w:spacing w:val="-1"/>
        </w:rPr>
        <w:t xml:space="preserve"> </w:t>
      </w:r>
      <w:r w:rsidRPr="007D27B3">
        <w:rPr>
          <w:rFonts w:eastAsia="Arial"/>
        </w:rPr>
        <w:t>a</w:t>
      </w:r>
      <w:r w:rsidRPr="007D27B3">
        <w:rPr>
          <w:rFonts w:eastAsia="Arial"/>
          <w:spacing w:val="1"/>
        </w:rPr>
        <w:t xml:space="preserve"> </w:t>
      </w:r>
      <w:r w:rsidRPr="007D27B3">
        <w:rPr>
          <w:rFonts w:eastAsia="Arial"/>
          <w:spacing w:val="-1"/>
        </w:rPr>
        <w:t>p</w:t>
      </w:r>
      <w:r w:rsidRPr="007D27B3">
        <w:rPr>
          <w:rFonts w:eastAsia="Arial"/>
          <w:spacing w:val="1"/>
        </w:rPr>
        <w:t>o</w:t>
      </w:r>
      <w:r w:rsidRPr="007D27B3">
        <w:rPr>
          <w:rFonts w:eastAsia="Arial"/>
        </w:rPr>
        <w:t>l</w:t>
      </w:r>
      <w:r w:rsidRPr="007D27B3">
        <w:rPr>
          <w:rFonts w:eastAsia="Arial"/>
          <w:spacing w:val="-1"/>
        </w:rPr>
        <w:t>i</w:t>
      </w:r>
      <w:r w:rsidRPr="007D27B3">
        <w:rPr>
          <w:rFonts w:eastAsia="Arial"/>
        </w:rPr>
        <w:t>cy</w:t>
      </w:r>
      <w:r w:rsidRPr="007D27B3">
        <w:rPr>
          <w:rFonts w:eastAsia="Arial"/>
          <w:spacing w:val="-2"/>
        </w:rPr>
        <w:t xml:space="preserve"> </w:t>
      </w:r>
      <w:r w:rsidRPr="007D27B3">
        <w:rPr>
          <w:rFonts w:eastAsia="Arial"/>
        </w:rPr>
        <w:t>s</w:t>
      </w:r>
      <w:r w:rsidRPr="007D27B3">
        <w:rPr>
          <w:rFonts w:eastAsia="Arial"/>
          <w:spacing w:val="1"/>
        </w:rPr>
        <w:t>hou</w:t>
      </w:r>
      <w:r w:rsidRPr="007D27B3">
        <w:rPr>
          <w:rFonts w:eastAsia="Arial"/>
        </w:rPr>
        <w:t xml:space="preserve">ld </w:t>
      </w:r>
      <w:r w:rsidRPr="007D27B3">
        <w:rPr>
          <w:rFonts w:eastAsia="Arial"/>
          <w:spacing w:val="1"/>
        </w:rPr>
        <w:t>ad</w:t>
      </w:r>
      <w:r w:rsidRPr="007D27B3">
        <w:rPr>
          <w:rFonts w:eastAsia="Arial"/>
          <w:spacing w:val="-2"/>
        </w:rPr>
        <w:t>v</w:t>
      </w:r>
      <w:r w:rsidRPr="007D27B3">
        <w:rPr>
          <w:rFonts w:eastAsia="Arial"/>
        </w:rPr>
        <w:t>ise</w:t>
      </w:r>
      <w:r w:rsidRPr="007D27B3">
        <w:rPr>
          <w:rFonts w:eastAsia="Arial"/>
          <w:spacing w:val="1"/>
        </w:rPr>
        <w:t xml:space="preserve"> </w:t>
      </w:r>
      <w:r w:rsidRPr="007D27B3">
        <w:rPr>
          <w:rFonts w:eastAsia="Arial"/>
        </w:rPr>
        <w:t>t</w:t>
      </w:r>
      <w:r w:rsidRPr="007D27B3">
        <w:rPr>
          <w:rFonts w:eastAsia="Arial"/>
          <w:spacing w:val="1"/>
        </w:rPr>
        <w:t>he</w:t>
      </w:r>
      <w:r w:rsidRPr="007D27B3">
        <w:rPr>
          <w:rFonts w:eastAsia="Arial"/>
        </w:rPr>
        <w:t>ir l</w:t>
      </w:r>
      <w:r w:rsidRPr="007D27B3">
        <w:rPr>
          <w:rFonts w:eastAsia="Arial"/>
          <w:spacing w:val="-1"/>
        </w:rPr>
        <w:t>i</w:t>
      </w:r>
      <w:r w:rsidRPr="007D27B3">
        <w:rPr>
          <w:rFonts w:eastAsia="Arial"/>
          <w:spacing w:val="1"/>
        </w:rPr>
        <w:t>n</w:t>
      </w:r>
      <w:r w:rsidRPr="007D27B3">
        <w:rPr>
          <w:rFonts w:eastAsia="Arial"/>
        </w:rPr>
        <w:t>e</w:t>
      </w:r>
      <w:r w:rsidRPr="007D27B3">
        <w:rPr>
          <w:rFonts w:eastAsia="Arial"/>
          <w:spacing w:val="-1"/>
        </w:rPr>
        <w:t xml:space="preserve"> </w:t>
      </w:r>
      <w:r w:rsidRPr="007D27B3">
        <w:rPr>
          <w:rFonts w:eastAsia="Arial"/>
          <w:spacing w:val="1"/>
        </w:rPr>
        <w:t>m</w:t>
      </w:r>
      <w:r w:rsidRPr="007D27B3">
        <w:rPr>
          <w:rFonts w:eastAsia="Arial"/>
          <w:spacing w:val="-1"/>
        </w:rPr>
        <w:t>a</w:t>
      </w:r>
      <w:r w:rsidRPr="007D27B3">
        <w:rPr>
          <w:rFonts w:eastAsia="Arial"/>
          <w:spacing w:val="1"/>
        </w:rPr>
        <w:t>n</w:t>
      </w:r>
      <w:r w:rsidRPr="007D27B3">
        <w:rPr>
          <w:rFonts w:eastAsia="Arial"/>
          <w:spacing w:val="-1"/>
        </w:rPr>
        <w:t>ag</w:t>
      </w:r>
      <w:r w:rsidRPr="007D27B3">
        <w:rPr>
          <w:rFonts w:eastAsia="Arial"/>
          <w:spacing w:val="1"/>
        </w:rPr>
        <w:t>e</w:t>
      </w:r>
      <w:r w:rsidRPr="007D27B3">
        <w:rPr>
          <w:rFonts w:eastAsia="Arial"/>
        </w:rPr>
        <w:t>r as</w:t>
      </w:r>
      <w:r w:rsidRPr="007D27B3">
        <w:rPr>
          <w:rFonts w:eastAsia="Arial"/>
          <w:spacing w:val="1"/>
        </w:rPr>
        <w:t xml:space="preserve"> </w:t>
      </w:r>
      <w:r w:rsidRPr="007D27B3">
        <w:rPr>
          <w:rFonts w:eastAsia="Arial"/>
        </w:rPr>
        <w:t>s</w:t>
      </w:r>
      <w:r w:rsidRPr="007D27B3">
        <w:rPr>
          <w:rFonts w:eastAsia="Arial"/>
          <w:spacing w:val="1"/>
        </w:rPr>
        <w:t>oo</w:t>
      </w:r>
      <w:r w:rsidRPr="007D27B3">
        <w:rPr>
          <w:rFonts w:eastAsia="Arial"/>
        </w:rPr>
        <w:t>n</w:t>
      </w:r>
      <w:r w:rsidRPr="007D27B3">
        <w:rPr>
          <w:rFonts w:eastAsia="Arial"/>
          <w:spacing w:val="-1"/>
        </w:rPr>
        <w:t xml:space="preserve"> </w:t>
      </w:r>
      <w:r w:rsidRPr="007D27B3">
        <w:rPr>
          <w:rFonts w:eastAsia="Arial"/>
          <w:spacing w:val="1"/>
        </w:rPr>
        <w:t>a</w:t>
      </w:r>
      <w:r w:rsidRPr="007D27B3">
        <w:rPr>
          <w:rFonts w:eastAsia="Arial"/>
        </w:rPr>
        <w:t>s</w:t>
      </w:r>
      <w:r w:rsidRPr="007D27B3">
        <w:rPr>
          <w:rFonts w:eastAsia="Arial"/>
          <w:spacing w:val="-2"/>
        </w:rPr>
        <w:t xml:space="preserve"> </w:t>
      </w:r>
      <w:r w:rsidRPr="007D27B3">
        <w:rPr>
          <w:rFonts w:eastAsia="Arial"/>
          <w:spacing w:val="1"/>
        </w:rPr>
        <w:t>po</w:t>
      </w:r>
      <w:r w:rsidRPr="007D27B3">
        <w:rPr>
          <w:rFonts w:eastAsia="Arial"/>
        </w:rPr>
        <w:t>ssib</w:t>
      </w:r>
      <w:r w:rsidRPr="007D27B3">
        <w:rPr>
          <w:rFonts w:eastAsia="Arial"/>
          <w:spacing w:val="-2"/>
        </w:rPr>
        <w:t>l</w:t>
      </w:r>
      <w:r w:rsidRPr="007D27B3">
        <w:rPr>
          <w:rFonts w:eastAsia="Arial"/>
          <w:spacing w:val="1"/>
        </w:rPr>
        <w:t>e</w:t>
      </w:r>
      <w:r w:rsidRPr="007D27B3">
        <w:rPr>
          <w:rFonts w:eastAsia="Arial"/>
        </w:rPr>
        <w:t>.</w:t>
      </w:r>
      <w:r w:rsidRPr="007D27B3">
        <w:rPr>
          <w:rFonts w:eastAsia="Arial"/>
          <w:spacing w:val="2"/>
        </w:rPr>
        <w:t xml:space="preserve"> T</w:t>
      </w:r>
      <w:r w:rsidRPr="007D27B3">
        <w:rPr>
          <w:rFonts w:eastAsia="Arial"/>
          <w:spacing w:val="1"/>
        </w:rPr>
        <w:t>h</w:t>
      </w:r>
      <w:r w:rsidRPr="007D27B3">
        <w:rPr>
          <w:rFonts w:eastAsia="Arial"/>
        </w:rPr>
        <w:t xml:space="preserve">e </w:t>
      </w:r>
      <w:r>
        <w:rPr>
          <w:rFonts w:eastAsia="Arial"/>
        </w:rPr>
        <w:t>Executive</w:t>
      </w:r>
      <w:r w:rsidRPr="007D27B3">
        <w:rPr>
          <w:rFonts w:eastAsia="Arial"/>
        </w:rPr>
        <w:t xml:space="preserve"> Director (or nominated deputy) </w:t>
      </w:r>
      <w:r w:rsidRPr="007D27B3">
        <w:rPr>
          <w:rFonts w:eastAsia="Arial"/>
          <w:spacing w:val="-3"/>
        </w:rPr>
        <w:t>w</w:t>
      </w:r>
      <w:r w:rsidRPr="007D27B3">
        <w:rPr>
          <w:rFonts w:eastAsia="Arial"/>
          <w:spacing w:val="2"/>
        </w:rPr>
        <w:t>i</w:t>
      </w:r>
      <w:r w:rsidRPr="007D27B3">
        <w:rPr>
          <w:rFonts w:eastAsia="Arial"/>
        </w:rPr>
        <w:t>ll</w:t>
      </w:r>
      <w:r w:rsidRPr="007D27B3">
        <w:rPr>
          <w:rFonts w:eastAsia="Arial"/>
          <w:spacing w:val="-1"/>
        </w:rPr>
        <w:t xml:space="preserve"> </w:t>
      </w:r>
      <w:r w:rsidRPr="007D27B3">
        <w:rPr>
          <w:rFonts w:eastAsia="Arial"/>
          <w:spacing w:val="1"/>
        </w:rPr>
        <w:t>the</w:t>
      </w:r>
      <w:r w:rsidRPr="007D27B3">
        <w:rPr>
          <w:rFonts w:eastAsia="Arial"/>
        </w:rPr>
        <w:t>n c</w:t>
      </w:r>
      <w:r w:rsidRPr="007D27B3">
        <w:rPr>
          <w:rFonts w:eastAsia="Arial"/>
          <w:spacing w:val="1"/>
        </w:rPr>
        <w:t>on</w:t>
      </w:r>
      <w:r w:rsidRPr="007D27B3">
        <w:rPr>
          <w:rFonts w:eastAsia="Arial"/>
        </w:rPr>
        <w:t>sid</w:t>
      </w:r>
      <w:r w:rsidRPr="007D27B3">
        <w:rPr>
          <w:rFonts w:eastAsia="Arial"/>
          <w:spacing w:val="1"/>
        </w:rPr>
        <w:t>e</w:t>
      </w:r>
      <w:r w:rsidRPr="007D27B3">
        <w:rPr>
          <w:rFonts w:eastAsia="Arial"/>
        </w:rPr>
        <w:t xml:space="preserve">r </w:t>
      </w:r>
      <w:r w:rsidRPr="007D27B3">
        <w:rPr>
          <w:rFonts w:eastAsia="Arial"/>
          <w:spacing w:val="-2"/>
        </w:rPr>
        <w:t>t</w:t>
      </w:r>
      <w:r w:rsidRPr="007D27B3">
        <w:rPr>
          <w:rFonts w:eastAsia="Arial"/>
          <w:spacing w:val="1"/>
        </w:rPr>
        <w:t>h</w:t>
      </w:r>
      <w:r w:rsidRPr="007D27B3">
        <w:rPr>
          <w:rFonts w:eastAsia="Arial"/>
        </w:rPr>
        <w:t>e</w:t>
      </w:r>
      <w:r w:rsidRPr="007D27B3">
        <w:rPr>
          <w:rFonts w:eastAsia="Arial"/>
          <w:spacing w:val="-1"/>
        </w:rPr>
        <w:t xml:space="preserve"> </w:t>
      </w:r>
      <w:r w:rsidRPr="007D27B3">
        <w:rPr>
          <w:rFonts w:eastAsia="Arial"/>
          <w:spacing w:val="1"/>
        </w:rPr>
        <w:t>n</w:t>
      </w:r>
      <w:r w:rsidRPr="007D27B3">
        <w:rPr>
          <w:rFonts w:eastAsia="Arial"/>
          <w:spacing w:val="-1"/>
        </w:rPr>
        <w:t>e</w:t>
      </w:r>
      <w:r w:rsidRPr="007D27B3">
        <w:rPr>
          <w:rFonts w:eastAsia="Arial"/>
          <w:spacing w:val="1"/>
        </w:rPr>
        <w:t>e</w:t>
      </w:r>
      <w:r w:rsidRPr="007D27B3">
        <w:rPr>
          <w:rFonts w:eastAsia="Arial"/>
        </w:rPr>
        <w:t>d</w:t>
      </w:r>
      <w:r w:rsidRPr="007D27B3">
        <w:rPr>
          <w:rFonts w:eastAsia="Arial"/>
          <w:spacing w:val="1"/>
        </w:rPr>
        <w:t xml:space="preserve"> </w:t>
      </w:r>
      <w:r w:rsidRPr="007D27B3">
        <w:rPr>
          <w:rFonts w:eastAsia="Arial"/>
          <w:spacing w:val="-1"/>
        </w:rPr>
        <w:t>t</w:t>
      </w:r>
      <w:r w:rsidRPr="007D27B3">
        <w:rPr>
          <w:rFonts w:eastAsia="Arial"/>
        </w:rPr>
        <w:t>o</w:t>
      </w:r>
      <w:r w:rsidRPr="007D27B3">
        <w:rPr>
          <w:rFonts w:eastAsia="Arial"/>
          <w:spacing w:val="1"/>
        </w:rPr>
        <w:t xml:space="preserve"> </w:t>
      </w:r>
      <w:r w:rsidRPr="007D27B3">
        <w:rPr>
          <w:rFonts w:eastAsia="Arial"/>
        </w:rPr>
        <w:t>r</w:t>
      </w:r>
      <w:r w:rsidRPr="007D27B3">
        <w:rPr>
          <w:rFonts w:eastAsia="Arial"/>
          <w:spacing w:val="-2"/>
        </w:rPr>
        <w:t>ev</w:t>
      </w:r>
      <w:r w:rsidRPr="007D27B3">
        <w:rPr>
          <w:rFonts w:eastAsia="Arial"/>
        </w:rPr>
        <w:t>i</w:t>
      </w:r>
      <w:r w:rsidRPr="007D27B3">
        <w:rPr>
          <w:rFonts w:eastAsia="Arial"/>
          <w:spacing w:val="3"/>
        </w:rPr>
        <w:t>e</w:t>
      </w:r>
      <w:r w:rsidRPr="007D27B3">
        <w:rPr>
          <w:rFonts w:eastAsia="Arial"/>
        </w:rPr>
        <w:t>w</w:t>
      </w:r>
      <w:r w:rsidRPr="007D27B3">
        <w:rPr>
          <w:rFonts w:eastAsia="Arial"/>
          <w:spacing w:val="-3"/>
        </w:rPr>
        <w:t xml:space="preserve"> </w:t>
      </w:r>
      <w:r w:rsidRPr="007D27B3">
        <w:rPr>
          <w:rFonts w:eastAsia="Arial"/>
          <w:spacing w:val="1"/>
        </w:rPr>
        <w:t>th</w:t>
      </w:r>
      <w:r w:rsidRPr="007D27B3">
        <w:rPr>
          <w:rFonts w:eastAsia="Arial"/>
        </w:rPr>
        <w:t>e</w:t>
      </w:r>
      <w:r w:rsidRPr="007D27B3">
        <w:rPr>
          <w:rFonts w:eastAsia="Arial"/>
          <w:spacing w:val="1"/>
        </w:rPr>
        <w:t xml:space="preserve"> po</w:t>
      </w:r>
      <w:r w:rsidRPr="007D27B3">
        <w:rPr>
          <w:rFonts w:eastAsia="Arial"/>
        </w:rPr>
        <w:t>l</w:t>
      </w:r>
      <w:r w:rsidRPr="007D27B3">
        <w:rPr>
          <w:rFonts w:eastAsia="Arial"/>
          <w:spacing w:val="-1"/>
        </w:rPr>
        <w:t>i</w:t>
      </w:r>
      <w:r w:rsidRPr="007D27B3">
        <w:rPr>
          <w:rFonts w:eastAsia="Arial"/>
        </w:rPr>
        <w:t>cy</w:t>
      </w:r>
      <w:r w:rsidRPr="007D27B3">
        <w:rPr>
          <w:rFonts w:eastAsia="Arial"/>
          <w:spacing w:val="-2"/>
        </w:rPr>
        <w:t xml:space="preserve"> </w:t>
      </w:r>
      <w:r w:rsidRPr="007D27B3">
        <w:rPr>
          <w:rFonts w:eastAsia="Arial"/>
          <w:spacing w:val="1"/>
        </w:rPr>
        <w:t>o</w:t>
      </w:r>
      <w:r w:rsidRPr="007D27B3">
        <w:rPr>
          <w:rFonts w:eastAsia="Arial"/>
        </w:rPr>
        <w:t>r pr</w:t>
      </w:r>
      <w:r w:rsidRPr="007D27B3">
        <w:rPr>
          <w:rFonts w:eastAsia="Arial"/>
          <w:spacing w:val="1"/>
        </w:rPr>
        <w:t>o</w:t>
      </w:r>
      <w:r w:rsidRPr="007D27B3">
        <w:rPr>
          <w:rFonts w:eastAsia="Arial"/>
          <w:spacing w:val="-2"/>
        </w:rPr>
        <w:t>c</w:t>
      </w:r>
      <w:r w:rsidRPr="007D27B3">
        <w:rPr>
          <w:rFonts w:eastAsia="Arial"/>
          <w:spacing w:val="1"/>
        </w:rPr>
        <w:t>edu</w:t>
      </w:r>
      <w:r w:rsidRPr="007D27B3">
        <w:rPr>
          <w:rFonts w:eastAsia="Arial"/>
        </w:rPr>
        <w:t>re</w:t>
      </w:r>
      <w:r w:rsidRPr="007D27B3">
        <w:rPr>
          <w:rFonts w:eastAsia="Arial"/>
          <w:spacing w:val="-2"/>
        </w:rPr>
        <w:t xml:space="preserve"> </w:t>
      </w:r>
      <w:r w:rsidRPr="007D27B3">
        <w:rPr>
          <w:rFonts w:eastAsia="Arial"/>
          <w:spacing w:val="1"/>
        </w:rPr>
        <w:t>ou</w:t>
      </w:r>
      <w:r w:rsidRPr="007D27B3">
        <w:rPr>
          <w:rFonts w:eastAsia="Arial"/>
        </w:rPr>
        <w:t>ts</w:t>
      </w:r>
      <w:r w:rsidRPr="007D27B3">
        <w:rPr>
          <w:rFonts w:eastAsia="Arial"/>
          <w:spacing w:val="-2"/>
        </w:rPr>
        <w:t>i</w:t>
      </w:r>
      <w:r w:rsidRPr="007D27B3">
        <w:rPr>
          <w:rFonts w:eastAsia="Arial"/>
          <w:spacing w:val="1"/>
        </w:rPr>
        <w:t>d</w:t>
      </w:r>
      <w:r w:rsidRPr="007D27B3">
        <w:rPr>
          <w:rFonts w:eastAsia="Arial"/>
        </w:rPr>
        <w:t>e</w:t>
      </w:r>
      <w:r w:rsidRPr="007D27B3">
        <w:rPr>
          <w:rFonts w:eastAsia="Arial"/>
          <w:spacing w:val="-1"/>
        </w:rPr>
        <w:t xml:space="preserve"> o</w:t>
      </w:r>
      <w:r w:rsidRPr="007D27B3">
        <w:rPr>
          <w:rFonts w:eastAsia="Arial"/>
        </w:rPr>
        <w:t>f</w:t>
      </w:r>
      <w:r w:rsidRPr="007D27B3">
        <w:rPr>
          <w:rFonts w:eastAsia="Arial"/>
          <w:spacing w:val="3"/>
        </w:rPr>
        <w:t xml:space="preserve"> </w:t>
      </w:r>
      <w:r w:rsidRPr="007D27B3">
        <w:rPr>
          <w:rFonts w:eastAsia="Arial"/>
          <w:spacing w:val="-1"/>
        </w:rPr>
        <w:t>t</w:t>
      </w:r>
      <w:r w:rsidRPr="007D27B3">
        <w:rPr>
          <w:rFonts w:eastAsia="Arial"/>
          <w:spacing w:val="1"/>
        </w:rPr>
        <w:t>h</w:t>
      </w:r>
      <w:r w:rsidRPr="007D27B3">
        <w:rPr>
          <w:rFonts w:eastAsia="Arial"/>
        </w:rPr>
        <w:t>e</w:t>
      </w:r>
      <w:r w:rsidRPr="007D27B3">
        <w:rPr>
          <w:rFonts w:eastAsia="Arial"/>
          <w:spacing w:val="-1"/>
        </w:rPr>
        <w:t xml:space="preserve"> </w:t>
      </w:r>
      <w:r w:rsidRPr="007D27B3">
        <w:rPr>
          <w:rFonts w:eastAsia="Arial"/>
          <w:spacing w:val="1"/>
        </w:rPr>
        <w:t>a</w:t>
      </w:r>
      <w:r w:rsidRPr="007D27B3">
        <w:rPr>
          <w:rFonts w:eastAsia="Arial"/>
          <w:spacing w:val="-1"/>
        </w:rPr>
        <w:t>g</w:t>
      </w:r>
      <w:r w:rsidRPr="007D27B3">
        <w:rPr>
          <w:rFonts w:eastAsia="Arial"/>
        </w:rPr>
        <w:t>re</w:t>
      </w:r>
      <w:r w:rsidRPr="007D27B3">
        <w:rPr>
          <w:rFonts w:eastAsia="Arial"/>
          <w:spacing w:val="1"/>
        </w:rPr>
        <w:t>e</w:t>
      </w:r>
      <w:r w:rsidRPr="007D27B3">
        <w:rPr>
          <w:rFonts w:eastAsia="Arial"/>
        </w:rPr>
        <w:t>d ti</w:t>
      </w:r>
      <w:r w:rsidRPr="007D27B3">
        <w:rPr>
          <w:rFonts w:eastAsia="Arial"/>
          <w:spacing w:val="1"/>
        </w:rPr>
        <w:t>me</w:t>
      </w:r>
      <w:r w:rsidRPr="007D27B3">
        <w:rPr>
          <w:rFonts w:eastAsia="Arial"/>
        </w:rPr>
        <w:t>sc</w:t>
      </w:r>
      <w:r w:rsidRPr="007D27B3">
        <w:rPr>
          <w:rFonts w:eastAsia="Arial"/>
          <w:spacing w:val="1"/>
        </w:rPr>
        <w:t>a</w:t>
      </w:r>
      <w:r w:rsidRPr="007D27B3">
        <w:rPr>
          <w:rFonts w:eastAsia="Arial"/>
          <w:spacing w:val="-3"/>
        </w:rPr>
        <w:t>l</w:t>
      </w:r>
      <w:r w:rsidRPr="007D27B3">
        <w:rPr>
          <w:rFonts w:eastAsia="Arial"/>
        </w:rPr>
        <w:t>e</w:t>
      </w:r>
      <w:r w:rsidRPr="007D27B3">
        <w:rPr>
          <w:rFonts w:eastAsia="Arial"/>
          <w:spacing w:val="-1"/>
        </w:rPr>
        <w:t xml:space="preserve"> </w:t>
      </w:r>
      <w:r w:rsidRPr="007D27B3">
        <w:rPr>
          <w:rFonts w:eastAsia="Arial"/>
          <w:spacing w:val="3"/>
        </w:rPr>
        <w:t>f</w:t>
      </w:r>
      <w:r w:rsidRPr="007D27B3">
        <w:rPr>
          <w:rFonts w:eastAsia="Arial"/>
          <w:spacing w:val="1"/>
        </w:rPr>
        <w:t>o</w:t>
      </w:r>
      <w:r w:rsidRPr="007D27B3">
        <w:rPr>
          <w:rFonts w:eastAsia="Arial"/>
        </w:rPr>
        <w:t xml:space="preserve">r </w:t>
      </w:r>
      <w:r w:rsidRPr="007D27B3">
        <w:rPr>
          <w:rFonts w:eastAsia="Arial"/>
          <w:spacing w:val="-1"/>
        </w:rPr>
        <w:t>r</w:t>
      </w:r>
      <w:r w:rsidRPr="007D27B3">
        <w:rPr>
          <w:rFonts w:eastAsia="Arial"/>
          <w:spacing w:val="1"/>
        </w:rPr>
        <w:t>e</w:t>
      </w:r>
      <w:r w:rsidRPr="007D27B3">
        <w:rPr>
          <w:rFonts w:eastAsia="Arial"/>
          <w:spacing w:val="-2"/>
        </w:rPr>
        <w:t>v</w:t>
      </w:r>
      <w:r w:rsidRPr="007D27B3">
        <w:rPr>
          <w:rFonts w:eastAsia="Arial"/>
        </w:rPr>
        <w:t>is</w:t>
      </w:r>
      <w:r w:rsidRPr="007D27B3">
        <w:rPr>
          <w:rFonts w:eastAsia="Arial"/>
          <w:spacing w:val="-1"/>
        </w:rPr>
        <w:t>i</w:t>
      </w:r>
      <w:r w:rsidRPr="007D27B3">
        <w:rPr>
          <w:rFonts w:eastAsia="Arial"/>
          <w:spacing w:val="1"/>
        </w:rPr>
        <w:t>on</w:t>
      </w:r>
      <w:r w:rsidRPr="007D27B3">
        <w:rPr>
          <w:rFonts w:eastAsia="Arial"/>
        </w:rPr>
        <w:t>.</w:t>
      </w:r>
      <w:r w:rsidRPr="007D27B3">
        <w:rPr>
          <w:rFonts w:eastAsia="Arial"/>
          <w:spacing w:val="1"/>
        </w:rPr>
        <w:t xml:space="preserve"> </w:t>
      </w:r>
    </w:p>
    <w:p w14:paraId="4AD204BB" w14:textId="77777777" w:rsidR="00197C08" w:rsidRPr="007D27B3" w:rsidRDefault="00197C08" w:rsidP="00323819">
      <w:pPr>
        <w:ind w:left="820" w:right="83" w:hanging="720"/>
        <w:jc w:val="both"/>
        <w:rPr>
          <w:rFonts w:eastAsia="Arial"/>
          <w:spacing w:val="1"/>
        </w:rPr>
      </w:pPr>
    </w:p>
    <w:p w14:paraId="760C43CF" w14:textId="6761DADF" w:rsidR="00197C08" w:rsidRPr="007D27B3" w:rsidRDefault="00197C08" w:rsidP="00323819">
      <w:pPr>
        <w:ind w:left="820" w:right="83" w:hanging="720"/>
        <w:jc w:val="both"/>
        <w:rPr>
          <w:rFonts w:eastAsia="Arial"/>
        </w:rPr>
      </w:pPr>
      <w:r>
        <w:rPr>
          <w:rFonts w:eastAsia="Arial"/>
        </w:rPr>
        <w:t>1</w:t>
      </w:r>
      <w:r w:rsidR="00CE1795">
        <w:rPr>
          <w:rFonts w:eastAsia="Arial"/>
        </w:rPr>
        <w:t>5</w:t>
      </w:r>
      <w:r w:rsidRPr="007D27B3">
        <w:rPr>
          <w:rFonts w:eastAsia="Arial"/>
        </w:rPr>
        <w:t>.</w:t>
      </w:r>
      <w:r w:rsidRPr="007D27B3">
        <w:rPr>
          <w:rFonts w:eastAsia="Arial"/>
          <w:spacing w:val="1"/>
        </w:rPr>
        <w:t>2</w:t>
      </w:r>
      <w:r w:rsidRPr="007D27B3">
        <w:rPr>
          <w:rFonts w:eastAsia="Arial"/>
          <w:spacing w:val="-2"/>
        </w:rPr>
        <w:t>.</w:t>
      </w:r>
      <w:r w:rsidRPr="007D27B3">
        <w:rPr>
          <w:rFonts w:eastAsia="Arial"/>
        </w:rPr>
        <w:t xml:space="preserve">3 For </w:t>
      </w:r>
      <w:r w:rsidRPr="007D27B3">
        <w:rPr>
          <w:rFonts w:eastAsia="Arial"/>
          <w:spacing w:val="1"/>
        </w:rPr>
        <w:t>ea</w:t>
      </w:r>
      <w:r w:rsidRPr="007D27B3">
        <w:rPr>
          <w:rFonts w:eastAsia="Arial"/>
        </w:rPr>
        <w:t>se</w:t>
      </w:r>
      <w:r w:rsidRPr="007D27B3">
        <w:rPr>
          <w:rFonts w:eastAsia="Arial"/>
          <w:spacing w:val="-1"/>
        </w:rPr>
        <w:t xml:space="preserve"> o</w:t>
      </w:r>
      <w:r w:rsidRPr="007D27B3">
        <w:rPr>
          <w:rFonts w:eastAsia="Arial"/>
        </w:rPr>
        <w:t>f</w:t>
      </w:r>
      <w:r w:rsidRPr="007D27B3">
        <w:rPr>
          <w:rFonts w:eastAsia="Arial"/>
          <w:spacing w:val="3"/>
        </w:rPr>
        <w:t xml:space="preserve"> </w:t>
      </w:r>
      <w:r w:rsidRPr="007D27B3">
        <w:rPr>
          <w:rFonts w:eastAsia="Arial"/>
        </w:rPr>
        <w:t>r</w:t>
      </w:r>
      <w:r w:rsidRPr="007D27B3">
        <w:rPr>
          <w:rFonts w:eastAsia="Arial"/>
          <w:spacing w:val="-2"/>
        </w:rPr>
        <w:t>e</w:t>
      </w:r>
      <w:r w:rsidRPr="007D27B3">
        <w:rPr>
          <w:rFonts w:eastAsia="Arial"/>
        </w:rPr>
        <w:t>f</w:t>
      </w:r>
      <w:r w:rsidRPr="007D27B3">
        <w:rPr>
          <w:rFonts w:eastAsia="Arial"/>
          <w:spacing w:val="1"/>
        </w:rPr>
        <w:t>e</w:t>
      </w:r>
      <w:r w:rsidRPr="007D27B3">
        <w:rPr>
          <w:rFonts w:eastAsia="Arial"/>
        </w:rPr>
        <w:t>re</w:t>
      </w:r>
      <w:r w:rsidRPr="007D27B3">
        <w:rPr>
          <w:rFonts w:eastAsia="Arial"/>
          <w:spacing w:val="1"/>
        </w:rPr>
        <w:t>n</w:t>
      </w:r>
      <w:r w:rsidRPr="007D27B3">
        <w:rPr>
          <w:rFonts w:eastAsia="Arial"/>
          <w:spacing w:val="-2"/>
        </w:rPr>
        <w:t>c</w:t>
      </w:r>
      <w:r w:rsidRPr="007D27B3">
        <w:rPr>
          <w:rFonts w:eastAsia="Arial"/>
        </w:rPr>
        <w:t>e</w:t>
      </w:r>
      <w:r w:rsidRPr="007D27B3">
        <w:rPr>
          <w:rFonts w:eastAsia="Arial"/>
          <w:spacing w:val="-1"/>
        </w:rPr>
        <w:t xml:space="preserve"> </w:t>
      </w:r>
      <w:r w:rsidRPr="007D27B3">
        <w:rPr>
          <w:rFonts w:eastAsia="Arial"/>
        </w:rPr>
        <w:t>f</w:t>
      </w:r>
      <w:r w:rsidRPr="007D27B3">
        <w:rPr>
          <w:rFonts w:eastAsia="Arial"/>
          <w:spacing w:val="1"/>
        </w:rPr>
        <w:t>o</w:t>
      </w:r>
      <w:r w:rsidRPr="007D27B3">
        <w:rPr>
          <w:rFonts w:eastAsia="Arial"/>
        </w:rPr>
        <w:t xml:space="preserve">r </w:t>
      </w:r>
      <w:r w:rsidRPr="007D27B3">
        <w:rPr>
          <w:rFonts w:eastAsia="Arial"/>
          <w:spacing w:val="-1"/>
        </w:rPr>
        <w:t>r</w:t>
      </w:r>
      <w:r w:rsidRPr="007D27B3">
        <w:rPr>
          <w:rFonts w:eastAsia="Arial"/>
          <w:spacing w:val="1"/>
        </w:rPr>
        <w:t>e</w:t>
      </w:r>
      <w:r w:rsidRPr="007D27B3">
        <w:rPr>
          <w:rFonts w:eastAsia="Arial"/>
          <w:spacing w:val="-2"/>
        </w:rPr>
        <w:t>v</w:t>
      </w:r>
      <w:r w:rsidRPr="007D27B3">
        <w:rPr>
          <w:rFonts w:eastAsia="Arial"/>
        </w:rPr>
        <w:t>i</w:t>
      </w:r>
      <w:r w:rsidRPr="007D27B3">
        <w:rPr>
          <w:rFonts w:eastAsia="Arial"/>
          <w:spacing w:val="3"/>
        </w:rPr>
        <w:t>e</w:t>
      </w:r>
      <w:r w:rsidRPr="007D27B3">
        <w:rPr>
          <w:rFonts w:eastAsia="Arial"/>
          <w:spacing w:val="-3"/>
        </w:rPr>
        <w:t>w</w:t>
      </w:r>
      <w:r w:rsidRPr="007D27B3">
        <w:rPr>
          <w:rFonts w:eastAsia="Arial"/>
          <w:spacing w:val="1"/>
        </w:rPr>
        <w:t>e</w:t>
      </w:r>
      <w:r w:rsidRPr="007D27B3">
        <w:rPr>
          <w:rFonts w:eastAsia="Arial"/>
        </w:rPr>
        <w:t>rs or</w:t>
      </w:r>
      <w:r w:rsidRPr="007D27B3">
        <w:rPr>
          <w:rFonts w:eastAsia="Arial"/>
          <w:spacing w:val="3"/>
        </w:rPr>
        <w:t xml:space="preserve"> </w:t>
      </w:r>
      <w:r w:rsidRPr="007D27B3">
        <w:rPr>
          <w:rFonts w:eastAsia="Arial"/>
          <w:spacing w:val="1"/>
        </w:rPr>
        <w:t>app</w:t>
      </w:r>
      <w:r w:rsidRPr="007D27B3">
        <w:rPr>
          <w:rFonts w:eastAsia="Arial"/>
        </w:rPr>
        <w:t>ro</w:t>
      </w:r>
      <w:r w:rsidRPr="007D27B3">
        <w:rPr>
          <w:rFonts w:eastAsia="Arial"/>
          <w:spacing w:val="-2"/>
        </w:rPr>
        <w:t>v</w:t>
      </w:r>
      <w:r w:rsidRPr="007D27B3">
        <w:rPr>
          <w:rFonts w:eastAsia="Arial"/>
          <w:spacing w:val="1"/>
        </w:rPr>
        <w:t>a</w:t>
      </w:r>
      <w:r w:rsidRPr="007D27B3">
        <w:rPr>
          <w:rFonts w:eastAsia="Arial"/>
        </w:rPr>
        <w:t xml:space="preserve">l </w:t>
      </w:r>
      <w:r w:rsidRPr="007D27B3">
        <w:rPr>
          <w:rFonts w:eastAsia="Arial"/>
          <w:spacing w:val="1"/>
        </w:rPr>
        <w:t>b</w:t>
      </w:r>
      <w:r w:rsidRPr="007D27B3">
        <w:rPr>
          <w:rFonts w:eastAsia="Arial"/>
          <w:spacing w:val="-1"/>
        </w:rPr>
        <w:t>o</w:t>
      </w:r>
      <w:r w:rsidRPr="007D27B3">
        <w:rPr>
          <w:rFonts w:eastAsia="Arial"/>
          <w:spacing w:val="1"/>
        </w:rPr>
        <w:t>d</w:t>
      </w:r>
      <w:r w:rsidRPr="007D27B3">
        <w:rPr>
          <w:rFonts w:eastAsia="Arial"/>
        </w:rPr>
        <w:t>ies,</w:t>
      </w:r>
      <w:r w:rsidRPr="007D27B3">
        <w:rPr>
          <w:rFonts w:eastAsia="Arial"/>
          <w:spacing w:val="1"/>
        </w:rPr>
        <w:t xml:space="preserve"> </w:t>
      </w:r>
      <w:r w:rsidRPr="007D27B3">
        <w:rPr>
          <w:rFonts w:eastAsia="Arial"/>
        </w:rPr>
        <w:t>c</w:t>
      </w:r>
      <w:r w:rsidRPr="007D27B3">
        <w:rPr>
          <w:rFonts w:eastAsia="Arial"/>
          <w:spacing w:val="-1"/>
        </w:rPr>
        <w:t>h</w:t>
      </w:r>
      <w:r w:rsidRPr="007D27B3">
        <w:rPr>
          <w:rFonts w:eastAsia="Arial"/>
          <w:spacing w:val="1"/>
        </w:rPr>
        <w:t>an</w:t>
      </w:r>
      <w:r w:rsidRPr="007D27B3">
        <w:rPr>
          <w:rFonts w:eastAsia="Arial"/>
          <w:spacing w:val="-1"/>
        </w:rPr>
        <w:t>g</w:t>
      </w:r>
      <w:r w:rsidRPr="007D27B3">
        <w:rPr>
          <w:rFonts w:eastAsia="Arial"/>
          <w:spacing w:val="1"/>
        </w:rPr>
        <w:t>e</w:t>
      </w:r>
      <w:r w:rsidRPr="007D27B3">
        <w:rPr>
          <w:rFonts w:eastAsia="Arial"/>
        </w:rPr>
        <w:t xml:space="preserve">s </w:t>
      </w:r>
      <w:r w:rsidRPr="007D27B3">
        <w:rPr>
          <w:rFonts w:eastAsia="Arial"/>
          <w:spacing w:val="-2"/>
        </w:rPr>
        <w:t>s</w:t>
      </w:r>
      <w:r w:rsidRPr="007D27B3">
        <w:rPr>
          <w:rFonts w:eastAsia="Arial"/>
          <w:spacing w:val="1"/>
        </w:rPr>
        <w:t>h</w:t>
      </w:r>
      <w:r w:rsidRPr="007D27B3">
        <w:rPr>
          <w:rFonts w:eastAsia="Arial"/>
          <w:spacing w:val="-1"/>
        </w:rPr>
        <w:t>o</w:t>
      </w:r>
      <w:r w:rsidRPr="007D27B3">
        <w:rPr>
          <w:rFonts w:eastAsia="Arial"/>
          <w:spacing w:val="1"/>
        </w:rPr>
        <w:t>u</w:t>
      </w:r>
      <w:r w:rsidRPr="007D27B3">
        <w:rPr>
          <w:rFonts w:eastAsia="Arial"/>
        </w:rPr>
        <w:t>ld</w:t>
      </w:r>
      <w:r w:rsidRPr="007D27B3">
        <w:rPr>
          <w:rFonts w:eastAsia="Arial"/>
          <w:spacing w:val="1"/>
        </w:rPr>
        <w:t xml:space="preserve"> </w:t>
      </w:r>
      <w:r w:rsidRPr="007D27B3">
        <w:rPr>
          <w:rFonts w:eastAsia="Arial"/>
          <w:spacing w:val="-1"/>
        </w:rPr>
        <w:t>b</w:t>
      </w:r>
      <w:r w:rsidRPr="007D27B3">
        <w:rPr>
          <w:rFonts w:eastAsia="Arial"/>
        </w:rPr>
        <w:t xml:space="preserve">e </w:t>
      </w:r>
      <w:r w:rsidRPr="007D27B3">
        <w:rPr>
          <w:rFonts w:eastAsia="Arial"/>
          <w:spacing w:val="1"/>
        </w:rPr>
        <w:t>no</w:t>
      </w:r>
      <w:r w:rsidRPr="007D27B3">
        <w:rPr>
          <w:rFonts w:eastAsia="Arial"/>
        </w:rPr>
        <w:t>t</w:t>
      </w:r>
      <w:r w:rsidRPr="007D27B3">
        <w:rPr>
          <w:rFonts w:eastAsia="Arial"/>
          <w:spacing w:val="-1"/>
        </w:rPr>
        <w:t>e</w:t>
      </w:r>
      <w:r w:rsidRPr="007D27B3">
        <w:rPr>
          <w:rFonts w:eastAsia="Arial"/>
        </w:rPr>
        <w:t>d</w:t>
      </w:r>
      <w:r w:rsidRPr="007D27B3">
        <w:rPr>
          <w:rFonts w:eastAsia="Arial"/>
          <w:spacing w:val="1"/>
        </w:rPr>
        <w:t xml:space="preserve"> </w:t>
      </w:r>
      <w:r w:rsidRPr="007D27B3">
        <w:rPr>
          <w:rFonts w:eastAsia="Arial"/>
        </w:rPr>
        <w:t>in</w:t>
      </w:r>
      <w:r w:rsidRPr="007D27B3">
        <w:rPr>
          <w:rFonts w:eastAsia="Arial"/>
          <w:spacing w:val="-1"/>
        </w:rPr>
        <w:t xml:space="preserve"> </w:t>
      </w:r>
      <w:r w:rsidRPr="007D27B3">
        <w:rPr>
          <w:rFonts w:eastAsia="Arial"/>
        </w:rPr>
        <w:t>t</w:t>
      </w:r>
      <w:r w:rsidRPr="007D27B3">
        <w:rPr>
          <w:rFonts w:eastAsia="Arial"/>
          <w:spacing w:val="1"/>
        </w:rPr>
        <w:t>h</w:t>
      </w:r>
      <w:r w:rsidRPr="007D27B3">
        <w:rPr>
          <w:rFonts w:eastAsia="Arial"/>
        </w:rPr>
        <w:t>e</w:t>
      </w:r>
      <w:r w:rsidRPr="007D27B3">
        <w:rPr>
          <w:rFonts w:eastAsia="Arial"/>
          <w:spacing w:val="-1"/>
        </w:rPr>
        <w:t xml:space="preserve"> </w:t>
      </w:r>
      <w:r w:rsidRPr="007D27B3">
        <w:rPr>
          <w:rFonts w:eastAsia="Arial"/>
        </w:rPr>
        <w:t>‘</w:t>
      </w:r>
      <w:r w:rsidRPr="007D27B3">
        <w:rPr>
          <w:rFonts w:eastAsia="Arial"/>
          <w:spacing w:val="1"/>
        </w:rPr>
        <w:t>do</w:t>
      </w:r>
      <w:r w:rsidRPr="007D27B3">
        <w:rPr>
          <w:rFonts w:eastAsia="Arial"/>
        </w:rPr>
        <w:t>c</w:t>
      </w:r>
      <w:r w:rsidRPr="007D27B3">
        <w:rPr>
          <w:rFonts w:eastAsia="Arial"/>
          <w:spacing w:val="-1"/>
        </w:rPr>
        <w:t>um</w:t>
      </w:r>
      <w:r w:rsidRPr="007D27B3">
        <w:rPr>
          <w:rFonts w:eastAsia="Arial"/>
          <w:spacing w:val="1"/>
        </w:rPr>
        <w:t>en</w:t>
      </w:r>
      <w:r w:rsidRPr="007D27B3">
        <w:rPr>
          <w:rFonts w:eastAsia="Arial"/>
        </w:rPr>
        <w:t>t</w:t>
      </w:r>
      <w:r w:rsidRPr="007D27B3">
        <w:rPr>
          <w:rFonts w:eastAsia="Arial"/>
          <w:spacing w:val="-2"/>
        </w:rPr>
        <w:t xml:space="preserve"> </w:t>
      </w:r>
      <w:r w:rsidRPr="007D27B3">
        <w:rPr>
          <w:rFonts w:eastAsia="Arial"/>
          <w:spacing w:val="1"/>
        </w:rPr>
        <w:t>h</w:t>
      </w:r>
      <w:r w:rsidRPr="007D27B3">
        <w:rPr>
          <w:rFonts w:eastAsia="Arial"/>
        </w:rPr>
        <w:t>ist</w:t>
      </w:r>
      <w:r w:rsidRPr="007D27B3">
        <w:rPr>
          <w:rFonts w:eastAsia="Arial"/>
          <w:spacing w:val="1"/>
        </w:rPr>
        <w:t>o</w:t>
      </w:r>
      <w:r w:rsidRPr="007D27B3">
        <w:rPr>
          <w:rFonts w:eastAsia="Arial"/>
        </w:rPr>
        <w:t>r</w:t>
      </w:r>
      <w:r w:rsidRPr="007D27B3">
        <w:rPr>
          <w:rFonts w:eastAsia="Arial"/>
          <w:spacing w:val="-3"/>
        </w:rPr>
        <w:t>y</w:t>
      </w:r>
      <w:r w:rsidRPr="007D27B3">
        <w:rPr>
          <w:rFonts w:eastAsia="Arial"/>
        </w:rPr>
        <w:t>’ t</w:t>
      </w:r>
      <w:r w:rsidRPr="007D27B3">
        <w:rPr>
          <w:rFonts w:eastAsia="Arial"/>
          <w:spacing w:val="1"/>
        </w:rPr>
        <w:t>ab</w:t>
      </w:r>
      <w:r w:rsidRPr="007D27B3">
        <w:rPr>
          <w:rFonts w:eastAsia="Arial"/>
        </w:rPr>
        <w:t>le</w:t>
      </w:r>
      <w:r w:rsidRPr="007D27B3">
        <w:rPr>
          <w:rFonts w:eastAsia="Arial"/>
          <w:spacing w:val="1"/>
        </w:rPr>
        <w:t xml:space="preserve"> </w:t>
      </w:r>
      <w:r w:rsidRPr="007D27B3">
        <w:rPr>
          <w:rFonts w:eastAsia="Arial"/>
          <w:spacing w:val="-1"/>
        </w:rPr>
        <w:t>o</w:t>
      </w:r>
      <w:r w:rsidRPr="007D27B3">
        <w:rPr>
          <w:rFonts w:eastAsia="Arial"/>
        </w:rPr>
        <w:t>n</w:t>
      </w:r>
      <w:r w:rsidRPr="007D27B3">
        <w:rPr>
          <w:rFonts w:eastAsia="Arial"/>
          <w:spacing w:val="1"/>
        </w:rPr>
        <w:t xml:space="preserve"> </w:t>
      </w:r>
      <w:r w:rsidRPr="007D27B3">
        <w:rPr>
          <w:rFonts w:eastAsia="Arial"/>
          <w:spacing w:val="-1"/>
        </w:rPr>
        <w:t>t</w:t>
      </w:r>
      <w:r w:rsidRPr="007D27B3">
        <w:rPr>
          <w:rFonts w:eastAsia="Arial"/>
          <w:spacing w:val="1"/>
        </w:rPr>
        <w:t>h</w:t>
      </w:r>
      <w:r w:rsidRPr="007D27B3">
        <w:rPr>
          <w:rFonts w:eastAsia="Arial"/>
        </w:rPr>
        <w:t>e</w:t>
      </w:r>
      <w:r w:rsidRPr="007D27B3">
        <w:rPr>
          <w:rFonts w:eastAsia="Arial"/>
          <w:spacing w:val="-1"/>
        </w:rPr>
        <w:t xml:space="preserve"> </w:t>
      </w:r>
      <w:r w:rsidRPr="007D27B3">
        <w:rPr>
          <w:rFonts w:eastAsia="Arial"/>
          <w:spacing w:val="3"/>
        </w:rPr>
        <w:t>f</w:t>
      </w:r>
      <w:r w:rsidRPr="007D27B3">
        <w:rPr>
          <w:rFonts w:eastAsia="Arial"/>
          <w:spacing w:val="-3"/>
        </w:rPr>
        <w:t>r</w:t>
      </w:r>
      <w:r w:rsidRPr="007D27B3">
        <w:rPr>
          <w:rFonts w:eastAsia="Arial"/>
          <w:spacing w:val="1"/>
        </w:rPr>
        <w:t>on</w:t>
      </w:r>
      <w:r w:rsidRPr="007D27B3">
        <w:rPr>
          <w:rFonts w:eastAsia="Arial"/>
        </w:rPr>
        <w:t>t</w:t>
      </w:r>
      <w:r w:rsidRPr="007D27B3">
        <w:rPr>
          <w:rFonts w:eastAsia="Arial"/>
          <w:spacing w:val="-1"/>
        </w:rPr>
        <w:t xml:space="preserve"> </w:t>
      </w:r>
      <w:r w:rsidRPr="007D27B3">
        <w:rPr>
          <w:rFonts w:eastAsia="Arial"/>
          <w:spacing w:val="1"/>
        </w:rPr>
        <w:t>pa</w:t>
      </w:r>
      <w:r w:rsidRPr="007D27B3">
        <w:rPr>
          <w:rFonts w:eastAsia="Arial"/>
          <w:spacing w:val="-1"/>
        </w:rPr>
        <w:t>g</w:t>
      </w:r>
      <w:r w:rsidRPr="007D27B3">
        <w:rPr>
          <w:rFonts w:eastAsia="Arial"/>
        </w:rPr>
        <w:t>e</w:t>
      </w:r>
      <w:r w:rsidRPr="007D27B3">
        <w:rPr>
          <w:rFonts w:eastAsia="Arial"/>
          <w:spacing w:val="1"/>
        </w:rPr>
        <w:t xml:space="preserve"> </w:t>
      </w:r>
      <w:r w:rsidRPr="007D27B3">
        <w:rPr>
          <w:rFonts w:eastAsia="Arial"/>
          <w:spacing w:val="-1"/>
        </w:rPr>
        <w:t>o</w:t>
      </w:r>
      <w:r w:rsidRPr="007D27B3">
        <w:rPr>
          <w:rFonts w:eastAsia="Arial"/>
        </w:rPr>
        <w:t>f</w:t>
      </w:r>
      <w:r w:rsidRPr="007D27B3">
        <w:rPr>
          <w:rFonts w:eastAsia="Arial"/>
          <w:spacing w:val="1"/>
        </w:rPr>
        <w:t xml:space="preserve"> </w:t>
      </w:r>
      <w:r w:rsidRPr="007D27B3">
        <w:rPr>
          <w:rFonts w:eastAsia="Arial"/>
        </w:rPr>
        <w:t>t</w:t>
      </w:r>
      <w:r w:rsidRPr="007D27B3">
        <w:rPr>
          <w:rFonts w:eastAsia="Arial"/>
          <w:spacing w:val="1"/>
        </w:rPr>
        <w:t>h</w:t>
      </w:r>
      <w:r w:rsidRPr="007D27B3">
        <w:rPr>
          <w:rFonts w:eastAsia="Arial"/>
        </w:rPr>
        <w:t>is</w:t>
      </w:r>
      <w:r w:rsidRPr="007D27B3">
        <w:rPr>
          <w:rFonts w:eastAsia="Arial"/>
          <w:spacing w:val="-2"/>
        </w:rPr>
        <w:t xml:space="preserve"> </w:t>
      </w:r>
      <w:r w:rsidRPr="007D27B3">
        <w:rPr>
          <w:rFonts w:eastAsia="Arial"/>
          <w:spacing w:val="1"/>
        </w:rPr>
        <w:t>do</w:t>
      </w:r>
      <w:r w:rsidRPr="007D27B3">
        <w:rPr>
          <w:rFonts w:eastAsia="Arial"/>
        </w:rPr>
        <w:t>c</w:t>
      </w:r>
      <w:r w:rsidRPr="007D27B3">
        <w:rPr>
          <w:rFonts w:eastAsia="Arial"/>
          <w:spacing w:val="-1"/>
        </w:rPr>
        <w:t>um</w:t>
      </w:r>
      <w:r w:rsidRPr="007D27B3">
        <w:rPr>
          <w:rFonts w:eastAsia="Arial"/>
          <w:spacing w:val="1"/>
        </w:rPr>
        <w:t>en</w:t>
      </w:r>
      <w:r w:rsidRPr="007D27B3">
        <w:rPr>
          <w:rFonts w:eastAsia="Arial"/>
        </w:rPr>
        <w:t>t.</w:t>
      </w:r>
      <w:r w:rsidRPr="007D27B3">
        <w:rPr>
          <w:rFonts w:eastAsia="Arial"/>
          <w:spacing w:val="10"/>
        </w:rPr>
        <w:t xml:space="preserve"> </w:t>
      </w:r>
    </w:p>
    <w:p w14:paraId="4F926026" w14:textId="77777777" w:rsidR="00197C08" w:rsidRPr="007D27B3" w:rsidRDefault="00197C08" w:rsidP="00323819">
      <w:pPr>
        <w:jc w:val="both"/>
        <w:rPr>
          <w:sz w:val="26"/>
          <w:szCs w:val="26"/>
        </w:rPr>
      </w:pPr>
    </w:p>
    <w:p w14:paraId="3D7F66B3" w14:textId="77777777" w:rsidR="00197C08" w:rsidRPr="007D27B3" w:rsidRDefault="00197C08" w:rsidP="00323819">
      <w:pPr>
        <w:ind w:left="820" w:right="50"/>
        <w:jc w:val="both"/>
        <w:rPr>
          <w:rFonts w:eastAsia="Arial"/>
        </w:rPr>
      </w:pPr>
      <w:r w:rsidRPr="007D27B3">
        <w:rPr>
          <w:rFonts w:eastAsia="Arial"/>
          <w:b/>
          <w:bCs/>
        </w:rPr>
        <w:t>NB:</w:t>
      </w:r>
      <w:r w:rsidRPr="007D27B3">
        <w:rPr>
          <w:rFonts w:eastAsia="Arial"/>
          <w:b/>
          <w:bCs/>
          <w:spacing w:val="2"/>
        </w:rPr>
        <w:t xml:space="preserve"> </w:t>
      </w:r>
      <w:r w:rsidRPr="007D27B3">
        <w:rPr>
          <w:rFonts w:eastAsia="Arial"/>
          <w:spacing w:val="-2"/>
        </w:rPr>
        <w:t>I</w:t>
      </w:r>
      <w:r w:rsidRPr="007D27B3">
        <w:rPr>
          <w:rFonts w:eastAsia="Arial"/>
        </w:rPr>
        <w:t>f</w:t>
      </w:r>
      <w:r w:rsidRPr="007D27B3">
        <w:rPr>
          <w:rFonts w:eastAsia="Arial"/>
          <w:spacing w:val="3"/>
        </w:rPr>
        <w:t xml:space="preserve"> </w:t>
      </w:r>
      <w:r w:rsidRPr="007D27B3">
        <w:rPr>
          <w:rFonts w:eastAsia="Arial"/>
          <w:spacing w:val="-1"/>
        </w:rPr>
        <w:t>t</w:t>
      </w:r>
      <w:r w:rsidRPr="007D27B3">
        <w:rPr>
          <w:rFonts w:eastAsia="Arial"/>
          <w:spacing w:val="1"/>
        </w:rPr>
        <w:t>h</w:t>
      </w:r>
      <w:r w:rsidRPr="007D27B3">
        <w:rPr>
          <w:rFonts w:eastAsia="Arial"/>
        </w:rPr>
        <w:t>e</w:t>
      </w:r>
      <w:r w:rsidRPr="007D27B3">
        <w:rPr>
          <w:rFonts w:eastAsia="Arial"/>
          <w:spacing w:val="1"/>
        </w:rPr>
        <w:t xml:space="preserve"> </w:t>
      </w:r>
      <w:r w:rsidRPr="007D27B3">
        <w:rPr>
          <w:rFonts w:eastAsia="Arial"/>
        </w:rPr>
        <w:t>re</w:t>
      </w:r>
      <w:r w:rsidRPr="007D27B3">
        <w:rPr>
          <w:rFonts w:eastAsia="Arial"/>
          <w:spacing w:val="-2"/>
        </w:rPr>
        <w:t>v</w:t>
      </w:r>
      <w:r w:rsidRPr="007D27B3">
        <w:rPr>
          <w:rFonts w:eastAsia="Arial"/>
        </w:rPr>
        <w:t>iew</w:t>
      </w:r>
      <w:r w:rsidRPr="007D27B3">
        <w:rPr>
          <w:rFonts w:eastAsia="Arial"/>
          <w:spacing w:val="-2"/>
        </w:rPr>
        <w:t xml:space="preserve"> </w:t>
      </w:r>
      <w:r w:rsidRPr="007D27B3">
        <w:rPr>
          <w:rFonts w:eastAsia="Arial"/>
        </w:rPr>
        <w:t>c</w:t>
      </w:r>
      <w:r w:rsidRPr="007D27B3">
        <w:rPr>
          <w:rFonts w:eastAsia="Arial"/>
          <w:spacing w:val="1"/>
        </w:rPr>
        <w:t>on</w:t>
      </w:r>
      <w:r w:rsidRPr="007D27B3">
        <w:rPr>
          <w:rFonts w:eastAsia="Arial"/>
        </w:rPr>
        <w:t xml:space="preserve">sists </w:t>
      </w:r>
      <w:r w:rsidRPr="007D27B3">
        <w:rPr>
          <w:rFonts w:eastAsia="Arial"/>
          <w:spacing w:val="-1"/>
        </w:rPr>
        <w:t>o</w:t>
      </w:r>
      <w:r w:rsidRPr="007D27B3">
        <w:rPr>
          <w:rFonts w:eastAsia="Arial"/>
        </w:rPr>
        <w:t>f</w:t>
      </w:r>
      <w:r w:rsidRPr="007D27B3">
        <w:rPr>
          <w:rFonts w:eastAsia="Arial"/>
          <w:spacing w:val="1"/>
        </w:rPr>
        <w:t xml:space="preserve"> </w:t>
      </w:r>
      <w:r w:rsidRPr="007D27B3">
        <w:rPr>
          <w:rFonts w:eastAsia="Arial"/>
        </w:rPr>
        <w:t>a</w:t>
      </w:r>
      <w:r w:rsidRPr="007D27B3">
        <w:rPr>
          <w:rFonts w:eastAsia="Arial"/>
          <w:spacing w:val="1"/>
        </w:rPr>
        <w:t xml:space="preserve"> </w:t>
      </w:r>
      <w:r w:rsidRPr="007D27B3">
        <w:rPr>
          <w:rFonts w:eastAsia="Arial"/>
        </w:rPr>
        <w:t>c</w:t>
      </w:r>
      <w:r w:rsidRPr="007D27B3">
        <w:rPr>
          <w:rFonts w:eastAsia="Arial"/>
          <w:spacing w:val="-1"/>
        </w:rPr>
        <w:t>h</w:t>
      </w:r>
      <w:r w:rsidRPr="007D27B3">
        <w:rPr>
          <w:rFonts w:eastAsia="Arial"/>
          <w:spacing w:val="1"/>
        </w:rPr>
        <w:t>an</w:t>
      </w:r>
      <w:r w:rsidRPr="007D27B3">
        <w:rPr>
          <w:rFonts w:eastAsia="Arial"/>
          <w:spacing w:val="-1"/>
        </w:rPr>
        <w:t>g</w:t>
      </w:r>
      <w:r w:rsidRPr="007D27B3">
        <w:rPr>
          <w:rFonts w:eastAsia="Arial"/>
        </w:rPr>
        <w:t>e</w:t>
      </w:r>
      <w:r w:rsidRPr="007D27B3">
        <w:rPr>
          <w:rFonts w:eastAsia="Arial"/>
          <w:spacing w:val="1"/>
        </w:rPr>
        <w:t xml:space="preserve"> </w:t>
      </w:r>
      <w:r w:rsidRPr="007D27B3">
        <w:rPr>
          <w:rFonts w:eastAsia="Arial"/>
          <w:spacing w:val="-1"/>
        </w:rPr>
        <w:t>t</w:t>
      </w:r>
      <w:r w:rsidRPr="007D27B3">
        <w:rPr>
          <w:rFonts w:eastAsia="Arial"/>
        </w:rPr>
        <w:t>o</w:t>
      </w:r>
      <w:r w:rsidRPr="007D27B3">
        <w:rPr>
          <w:rFonts w:eastAsia="Arial"/>
          <w:spacing w:val="1"/>
        </w:rPr>
        <w:t xml:space="preserve"> </w:t>
      </w:r>
      <w:r w:rsidRPr="007D27B3">
        <w:rPr>
          <w:rFonts w:eastAsia="Arial"/>
          <w:spacing w:val="-1"/>
        </w:rPr>
        <w:t>a</w:t>
      </w:r>
      <w:r w:rsidRPr="007D27B3">
        <w:rPr>
          <w:rFonts w:eastAsia="Arial"/>
        </w:rPr>
        <w:t>n</w:t>
      </w:r>
      <w:r w:rsidRPr="007D27B3">
        <w:rPr>
          <w:rFonts w:eastAsia="Arial"/>
          <w:spacing w:val="1"/>
        </w:rPr>
        <w:t xml:space="preserve"> </w:t>
      </w:r>
      <w:r w:rsidRPr="007D27B3">
        <w:rPr>
          <w:rFonts w:eastAsia="Arial"/>
          <w:spacing w:val="-1"/>
        </w:rPr>
        <w:t>a</w:t>
      </w:r>
      <w:r w:rsidRPr="007D27B3">
        <w:rPr>
          <w:rFonts w:eastAsia="Arial"/>
          <w:spacing w:val="1"/>
        </w:rPr>
        <w:t>pp</w:t>
      </w:r>
      <w:r w:rsidRPr="007D27B3">
        <w:rPr>
          <w:rFonts w:eastAsia="Arial"/>
          <w:spacing w:val="-1"/>
        </w:rPr>
        <w:t>e</w:t>
      </w:r>
      <w:r w:rsidRPr="007D27B3">
        <w:rPr>
          <w:rFonts w:eastAsia="Arial"/>
          <w:spacing w:val="1"/>
        </w:rPr>
        <w:t>nd</w:t>
      </w:r>
      <w:r w:rsidRPr="007D27B3">
        <w:rPr>
          <w:rFonts w:eastAsia="Arial"/>
        </w:rPr>
        <w:t>ix</w:t>
      </w:r>
      <w:r w:rsidRPr="007D27B3">
        <w:rPr>
          <w:rFonts w:eastAsia="Arial"/>
          <w:spacing w:val="-3"/>
        </w:rPr>
        <w:t xml:space="preserve"> </w:t>
      </w:r>
      <w:r w:rsidRPr="007D27B3">
        <w:rPr>
          <w:rFonts w:eastAsia="Arial"/>
          <w:spacing w:val="1"/>
        </w:rPr>
        <w:t>o</w:t>
      </w:r>
      <w:r w:rsidRPr="007D27B3">
        <w:rPr>
          <w:rFonts w:eastAsia="Arial"/>
        </w:rPr>
        <w:t>r pr</w:t>
      </w:r>
      <w:r w:rsidRPr="007D27B3">
        <w:rPr>
          <w:rFonts w:eastAsia="Arial"/>
          <w:spacing w:val="1"/>
        </w:rPr>
        <w:t>o</w:t>
      </w:r>
      <w:r w:rsidRPr="007D27B3">
        <w:rPr>
          <w:rFonts w:eastAsia="Arial"/>
        </w:rPr>
        <w:t>c</w:t>
      </w:r>
      <w:r w:rsidRPr="007D27B3">
        <w:rPr>
          <w:rFonts w:eastAsia="Arial"/>
          <w:spacing w:val="1"/>
        </w:rPr>
        <w:t>e</w:t>
      </w:r>
      <w:r w:rsidRPr="007D27B3">
        <w:rPr>
          <w:rFonts w:eastAsia="Arial"/>
          <w:spacing w:val="-1"/>
        </w:rPr>
        <w:t>d</w:t>
      </w:r>
      <w:r w:rsidRPr="007D27B3">
        <w:rPr>
          <w:rFonts w:eastAsia="Arial"/>
          <w:spacing w:val="1"/>
        </w:rPr>
        <w:t>u</w:t>
      </w:r>
      <w:r w:rsidRPr="007D27B3">
        <w:rPr>
          <w:rFonts w:eastAsia="Arial"/>
        </w:rPr>
        <w:t>re</w:t>
      </w:r>
      <w:r w:rsidRPr="007D27B3">
        <w:rPr>
          <w:rFonts w:eastAsia="Arial"/>
          <w:spacing w:val="-2"/>
        </w:rPr>
        <w:t xml:space="preserve"> </w:t>
      </w:r>
      <w:r w:rsidRPr="007D27B3">
        <w:rPr>
          <w:rFonts w:eastAsia="Arial"/>
          <w:spacing w:val="1"/>
        </w:rPr>
        <w:t>do</w:t>
      </w:r>
      <w:r w:rsidRPr="007D27B3">
        <w:rPr>
          <w:rFonts w:eastAsia="Arial"/>
        </w:rPr>
        <w:t>c</w:t>
      </w:r>
      <w:r w:rsidRPr="007D27B3">
        <w:rPr>
          <w:rFonts w:eastAsia="Arial"/>
          <w:spacing w:val="-1"/>
        </w:rPr>
        <w:t>u</w:t>
      </w:r>
      <w:r w:rsidRPr="007D27B3">
        <w:rPr>
          <w:rFonts w:eastAsia="Arial"/>
          <w:spacing w:val="1"/>
        </w:rPr>
        <w:t>m</w:t>
      </w:r>
      <w:r w:rsidRPr="007D27B3">
        <w:rPr>
          <w:rFonts w:eastAsia="Arial"/>
          <w:spacing w:val="-1"/>
        </w:rPr>
        <w:t>e</w:t>
      </w:r>
      <w:r w:rsidRPr="007D27B3">
        <w:rPr>
          <w:rFonts w:eastAsia="Arial"/>
          <w:spacing w:val="1"/>
        </w:rPr>
        <w:t>n</w:t>
      </w:r>
      <w:r w:rsidRPr="007D27B3">
        <w:rPr>
          <w:rFonts w:eastAsia="Arial"/>
        </w:rPr>
        <w:t xml:space="preserve">t, </w:t>
      </w:r>
      <w:r w:rsidRPr="007D27B3">
        <w:rPr>
          <w:rFonts w:eastAsia="Arial"/>
          <w:spacing w:val="1"/>
        </w:rPr>
        <w:t>app</w:t>
      </w:r>
      <w:r w:rsidRPr="007D27B3">
        <w:rPr>
          <w:rFonts w:eastAsia="Arial"/>
        </w:rPr>
        <w:t>ro</w:t>
      </w:r>
      <w:r w:rsidRPr="007D27B3">
        <w:rPr>
          <w:rFonts w:eastAsia="Arial"/>
          <w:spacing w:val="-2"/>
        </w:rPr>
        <w:t>v</w:t>
      </w:r>
      <w:r w:rsidRPr="007D27B3">
        <w:rPr>
          <w:rFonts w:eastAsia="Arial"/>
          <w:spacing w:val="1"/>
        </w:rPr>
        <w:t>a</w:t>
      </w:r>
      <w:r w:rsidRPr="007D27B3">
        <w:rPr>
          <w:rFonts w:eastAsia="Arial"/>
        </w:rPr>
        <w:t>l may</w:t>
      </w:r>
      <w:r w:rsidRPr="007D27B3">
        <w:rPr>
          <w:rFonts w:eastAsia="Arial"/>
          <w:spacing w:val="-2"/>
        </w:rPr>
        <w:t xml:space="preserve"> </w:t>
      </w:r>
      <w:r w:rsidRPr="007D27B3">
        <w:rPr>
          <w:rFonts w:eastAsia="Arial"/>
          <w:spacing w:val="1"/>
        </w:rPr>
        <w:t>b</w:t>
      </w:r>
      <w:r w:rsidRPr="007D27B3">
        <w:rPr>
          <w:rFonts w:eastAsia="Arial"/>
        </w:rPr>
        <w:t>e</w:t>
      </w:r>
      <w:r w:rsidRPr="007D27B3">
        <w:rPr>
          <w:rFonts w:eastAsia="Arial"/>
          <w:spacing w:val="1"/>
        </w:rPr>
        <w:t xml:space="preserve"> </w:t>
      </w:r>
      <w:r w:rsidRPr="007D27B3">
        <w:rPr>
          <w:rFonts w:eastAsia="Arial"/>
          <w:spacing w:val="-1"/>
        </w:rPr>
        <w:t>g</w:t>
      </w:r>
      <w:r w:rsidRPr="007D27B3">
        <w:rPr>
          <w:rFonts w:eastAsia="Arial"/>
        </w:rPr>
        <w:t>i</w:t>
      </w:r>
      <w:r w:rsidRPr="007D27B3">
        <w:rPr>
          <w:rFonts w:eastAsia="Arial"/>
          <w:spacing w:val="-3"/>
        </w:rPr>
        <w:t>v</w:t>
      </w:r>
      <w:r w:rsidRPr="007D27B3">
        <w:rPr>
          <w:rFonts w:eastAsia="Arial"/>
          <w:spacing w:val="1"/>
        </w:rPr>
        <w:t>e</w:t>
      </w:r>
      <w:r w:rsidRPr="007D27B3">
        <w:rPr>
          <w:rFonts w:eastAsia="Arial"/>
        </w:rPr>
        <w:t>n</w:t>
      </w:r>
      <w:r w:rsidRPr="007D27B3">
        <w:rPr>
          <w:rFonts w:eastAsia="Arial"/>
          <w:spacing w:val="1"/>
        </w:rPr>
        <w:t xml:space="preserve"> b</w:t>
      </w:r>
      <w:r w:rsidRPr="007D27B3">
        <w:rPr>
          <w:rFonts w:eastAsia="Arial"/>
        </w:rPr>
        <w:t>y</w:t>
      </w:r>
      <w:r w:rsidRPr="007D27B3">
        <w:rPr>
          <w:rFonts w:eastAsia="Arial"/>
          <w:spacing w:val="-2"/>
        </w:rPr>
        <w:t xml:space="preserve"> </w:t>
      </w:r>
      <w:r w:rsidRPr="007D27B3">
        <w:rPr>
          <w:rFonts w:eastAsia="Arial"/>
          <w:spacing w:val="1"/>
        </w:rPr>
        <w:t>th</w:t>
      </w:r>
      <w:r w:rsidRPr="007D27B3">
        <w:rPr>
          <w:rFonts w:eastAsia="Arial"/>
        </w:rPr>
        <w:t>e</w:t>
      </w:r>
      <w:r w:rsidRPr="007D27B3">
        <w:rPr>
          <w:rFonts w:eastAsia="Arial"/>
          <w:spacing w:val="1"/>
        </w:rPr>
        <w:t xml:space="preserve"> </w:t>
      </w:r>
      <w:r w:rsidRPr="007D27B3">
        <w:rPr>
          <w:rFonts w:eastAsia="Arial"/>
        </w:rPr>
        <w:t>s</w:t>
      </w:r>
      <w:r w:rsidRPr="007D27B3">
        <w:rPr>
          <w:rFonts w:eastAsia="Arial"/>
          <w:spacing w:val="-1"/>
        </w:rPr>
        <w:t>p</w:t>
      </w:r>
      <w:r w:rsidRPr="007D27B3">
        <w:rPr>
          <w:rFonts w:eastAsia="Arial"/>
          <w:spacing w:val="1"/>
        </w:rPr>
        <w:t>on</w:t>
      </w:r>
      <w:r w:rsidRPr="007D27B3">
        <w:rPr>
          <w:rFonts w:eastAsia="Arial"/>
          <w:spacing w:val="-2"/>
        </w:rPr>
        <w:t>s</w:t>
      </w:r>
      <w:r w:rsidRPr="007D27B3">
        <w:rPr>
          <w:rFonts w:eastAsia="Arial"/>
          <w:spacing w:val="1"/>
        </w:rPr>
        <w:t>o</w:t>
      </w:r>
      <w:r w:rsidRPr="007D27B3">
        <w:rPr>
          <w:rFonts w:eastAsia="Arial"/>
        </w:rPr>
        <w:t xml:space="preserve">r </w:t>
      </w:r>
      <w:proofErr w:type="gramStart"/>
      <w:r w:rsidRPr="007D27B3">
        <w:rPr>
          <w:rFonts w:eastAsia="Arial"/>
        </w:rPr>
        <w:t>direc</w:t>
      </w:r>
      <w:r w:rsidRPr="007D27B3">
        <w:rPr>
          <w:rFonts w:eastAsia="Arial"/>
          <w:spacing w:val="1"/>
        </w:rPr>
        <w:t>t</w:t>
      </w:r>
      <w:r w:rsidRPr="007D27B3">
        <w:rPr>
          <w:rFonts w:eastAsia="Arial"/>
          <w:spacing w:val="-1"/>
        </w:rPr>
        <w:t>o</w:t>
      </w:r>
      <w:r w:rsidRPr="007D27B3">
        <w:rPr>
          <w:rFonts w:eastAsia="Arial"/>
        </w:rPr>
        <w:t>r</w:t>
      </w:r>
      <w:proofErr w:type="gramEnd"/>
      <w:r w:rsidRPr="007D27B3">
        <w:rPr>
          <w:rFonts w:eastAsia="Arial"/>
        </w:rPr>
        <w:t xml:space="preserve"> a</w:t>
      </w:r>
      <w:r w:rsidRPr="007D27B3">
        <w:rPr>
          <w:rFonts w:eastAsia="Arial"/>
          <w:spacing w:val="1"/>
        </w:rPr>
        <w:t>n</w:t>
      </w:r>
      <w:r w:rsidRPr="007D27B3">
        <w:rPr>
          <w:rFonts w:eastAsia="Arial"/>
        </w:rPr>
        <w:t>d</w:t>
      </w:r>
      <w:r w:rsidRPr="007D27B3">
        <w:rPr>
          <w:rFonts w:eastAsia="Arial"/>
          <w:spacing w:val="-1"/>
        </w:rPr>
        <w:t xml:space="preserve"> </w:t>
      </w:r>
      <w:r w:rsidRPr="007D27B3">
        <w:rPr>
          <w:rFonts w:eastAsia="Arial"/>
        </w:rPr>
        <w:t>a</w:t>
      </w:r>
      <w:r w:rsidRPr="007D27B3">
        <w:rPr>
          <w:rFonts w:eastAsia="Arial"/>
          <w:spacing w:val="1"/>
        </w:rPr>
        <w:t xml:space="preserve"> </w:t>
      </w:r>
      <w:r w:rsidRPr="007D27B3">
        <w:rPr>
          <w:rFonts w:eastAsia="Arial"/>
        </w:rPr>
        <w:t>re</w:t>
      </w:r>
      <w:r w:rsidRPr="007D27B3">
        <w:rPr>
          <w:rFonts w:eastAsia="Arial"/>
          <w:spacing w:val="-2"/>
        </w:rPr>
        <w:t>v</w:t>
      </w:r>
      <w:r w:rsidRPr="007D27B3">
        <w:rPr>
          <w:rFonts w:eastAsia="Arial"/>
        </w:rPr>
        <w:t>ised</w:t>
      </w:r>
      <w:r w:rsidRPr="007D27B3">
        <w:rPr>
          <w:rFonts w:eastAsia="Arial"/>
          <w:spacing w:val="1"/>
        </w:rPr>
        <w:t xml:space="preserve"> do</w:t>
      </w:r>
      <w:r w:rsidRPr="007D27B3">
        <w:rPr>
          <w:rFonts w:eastAsia="Arial"/>
          <w:spacing w:val="-2"/>
        </w:rPr>
        <w:t>c</w:t>
      </w:r>
      <w:r w:rsidRPr="007D27B3">
        <w:rPr>
          <w:rFonts w:eastAsia="Arial"/>
          <w:spacing w:val="-1"/>
        </w:rPr>
        <w:t>um</w:t>
      </w:r>
      <w:r w:rsidRPr="007D27B3">
        <w:rPr>
          <w:rFonts w:eastAsia="Arial"/>
          <w:spacing w:val="1"/>
        </w:rPr>
        <w:t>en</w:t>
      </w:r>
      <w:r w:rsidRPr="007D27B3">
        <w:rPr>
          <w:rFonts w:eastAsia="Arial"/>
        </w:rPr>
        <w:t>t</w:t>
      </w:r>
      <w:r w:rsidRPr="007D27B3">
        <w:rPr>
          <w:rFonts w:eastAsia="Arial"/>
          <w:spacing w:val="-1"/>
        </w:rPr>
        <w:t xml:space="preserve"> </w:t>
      </w:r>
      <w:r w:rsidRPr="007D27B3">
        <w:rPr>
          <w:rFonts w:eastAsia="Arial"/>
          <w:spacing w:val="1"/>
        </w:rPr>
        <w:t>ma</w:t>
      </w:r>
      <w:r w:rsidRPr="007D27B3">
        <w:rPr>
          <w:rFonts w:eastAsia="Arial"/>
        </w:rPr>
        <w:t xml:space="preserve">y </w:t>
      </w:r>
      <w:r w:rsidRPr="007D27B3">
        <w:rPr>
          <w:rFonts w:eastAsia="Arial"/>
          <w:spacing w:val="1"/>
        </w:rPr>
        <w:t>b</w:t>
      </w:r>
      <w:r w:rsidRPr="007D27B3">
        <w:rPr>
          <w:rFonts w:eastAsia="Arial"/>
        </w:rPr>
        <w:t>e</w:t>
      </w:r>
      <w:r w:rsidRPr="007D27B3">
        <w:rPr>
          <w:rFonts w:eastAsia="Arial"/>
          <w:spacing w:val="1"/>
        </w:rPr>
        <w:t xml:space="preserve"> </w:t>
      </w:r>
      <w:r w:rsidRPr="007D27B3">
        <w:rPr>
          <w:rFonts w:eastAsia="Arial"/>
        </w:rPr>
        <w:t>iss</w:t>
      </w:r>
      <w:r w:rsidRPr="007D27B3">
        <w:rPr>
          <w:rFonts w:eastAsia="Arial"/>
          <w:spacing w:val="-1"/>
        </w:rPr>
        <w:t>u</w:t>
      </w:r>
      <w:r w:rsidRPr="007D27B3">
        <w:rPr>
          <w:rFonts w:eastAsia="Arial"/>
          <w:spacing w:val="1"/>
        </w:rPr>
        <w:t>ed</w:t>
      </w:r>
      <w:r w:rsidRPr="007D27B3">
        <w:rPr>
          <w:rFonts w:eastAsia="Arial"/>
        </w:rPr>
        <w:t>.</w:t>
      </w:r>
      <w:r w:rsidRPr="007D27B3">
        <w:rPr>
          <w:rFonts w:eastAsia="Arial"/>
          <w:spacing w:val="1"/>
        </w:rPr>
        <w:t xml:space="preserve"> </w:t>
      </w:r>
      <w:r w:rsidRPr="007D27B3">
        <w:rPr>
          <w:rFonts w:eastAsia="Arial"/>
        </w:rPr>
        <w:t>Re</w:t>
      </w:r>
      <w:r w:rsidRPr="007D27B3">
        <w:rPr>
          <w:rFonts w:eastAsia="Arial"/>
          <w:spacing w:val="-2"/>
        </w:rPr>
        <w:t>v</w:t>
      </w:r>
      <w:r w:rsidRPr="007D27B3">
        <w:rPr>
          <w:rFonts w:eastAsia="Arial"/>
        </w:rPr>
        <w:t>iew</w:t>
      </w:r>
      <w:r w:rsidRPr="007D27B3">
        <w:rPr>
          <w:rFonts w:eastAsia="Arial"/>
          <w:spacing w:val="-2"/>
        </w:rPr>
        <w:t xml:space="preserve"> </w:t>
      </w:r>
      <w:r w:rsidRPr="007D27B3">
        <w:rPr>
          <w:rFonts w:eastAsia="Arial"/>
          <w:spacing w:val="1"/>
        </w:rPr>
        <w:t>t</w:t>
      </w:r>
      <w:r w:rsidRPr="007D27B3">
        <w:rPr>
          <w:rFonts w:eastAsia="Arial"/>
        </w:rPr>
        <w:t>o</w:t>
      </w:r>
      <w:r w:rsidRPr="007D27B3">
        <w:rPr>
          <w:rFonts w:eastAsia="Arial"/>
          <w:spacing w:val="1"/>
        </w:rPr>
        <w:t xml:space="preserve"> </w:t>
      </w:r>
      <w:r w:rsidRPr="007D27B3">
        <w:rPr>
          <w:rFonts w:eastAsia="Arial"/>
          <w:spacing w:val="-1"/>
        </w:rPr>
        <w:t>t</w:t>
      </w:r>
      <w:r w:rsidRPr="007D27B3">
        <w:rPr>
          <w:rFonts w:eastAsia="Arial"/>
          <w:spacing w:val="1"/>
        </w:rPr>
        <w:t>h</w:t>
      </w:r>
      <w:r w:rsidRPr="007D27B3">
        <w:rPr>
          <w:rFonts w:eastAsia="Arial"/>
        </w:rPr>
        <w:t>e</w:t>
      </w:r>
      <w:r w:rsidRPr="007D27B3">
        <w:rPr>
          <w:rFonts w:eastAsia="Arial"/>
          <w:spacing w:val="-1"/>
        </w:rPr>
        <w:t xml:space="preserve"> </w:t>
      </w:r>
      <w:r w:rsidRPr="007D27B3">
        <w:rPr>
          <w:rFonts w:eastAsia="Arial"/>
          <w:spacing w:val="1"/>
        </w:rPr>
        <w:t>ma</w:t>
      </w:r>
      <w:r w:rsidRPr="007D27B3">
        <w:rPr>
          <w:rFonts w:eastAsia="Arial"/>
        </w:rPr>
        <w:t>in</w:t>
      </w:r>
      <w:r w:rsidRPr="007D27B3">
        <w:rPr>
          <w:rFonts w:eastAsia="Arial"/>
          <w:spacing w:val="-1"/>
        </w:rPr>
        <w:t xml:space="preserve"> </w:t>
      </w:r>
      <w:r w:rsidRPr="007D27B3">
        <w:rPr>
          <w:rFonts w:eastAsia="Arial"/>
          <w:spacing w:val="1"/>
        </w:rPr>
        <w:t>b</w:t>
      </w:r>
      <w:r w:rsidRPr="007D27B3">
        <w:rPr>
          <w:rFonts w:eastAsia="Arial"/>
          <w:spacing w:val="-1"/>
        </w:rPr>
        <w:t>o</w:t>
      </w:r>
      <w:r w:rsidRPr="007D27B3">
        <w:rPr>
          <w:rFonts w:eastAsia="Arial"/>
          <w:spacing w:val="1"/>
        </w:rPr>
        <w:t>d</w:t>
      </w:r>
      <w:r w:rsidRPr="007D27B3">
        <w:rPr>
          <w:rFonts w:eastAsia="Arial"/>
        </w:rPr>
        <w:t>y</w:t>
      </w:r>
      <w:r w:rsidRPr="007D27B3">
        <w:rPr>
          <w:rFonts w:eastAsia="Arial"/>
          <w:spacing w:val="-2"/>
        </w:rPr>
        <w:t xml:space="preserve"> </w:t>
      </w:r>
      <w:r w:rsidRPr="007D27B3">
        <w:rPr>
          <w:rFonts w:eastAsia="Arial"/>
          <w:spacing w:val="1"/>
        </w:rPr>
        <w:t>o</w:t>
      </w:r>
      <w:r w:rsidRPr="007D27B3">
        <w:rPr>
          <w:rFonts w:eastAsia="Arial"/>
        </w:rPr>
        <w:t>f</w:t>
      </w:r>
      <w:r w:rsidRPr="007D27B3">
        <w:rPr>
          <w:rFonts w:eastAsia="Arial"/>
          <w:spacing w:val="1"/>
        </w:rPr>
        <w:t xml:space="preserve"> </w:t>
      </w:r>
      <w:r w:rsidRPr="007D27B3">
        <w:rPr>
          <w:rFonts w:eastAsia="Arial"/>
        </w:rPr>
        <w:t>t</w:t>
      </w:r>
      <w:r w:rsidRPr="007D27B3">
        <w:rPr>
          <w:rFonts w:eastAsia="Arial"/>
          <w:spacing w:val="-1"/>
        </w:rPr>
        <w:t>h</w:t>
      </w:r>
      <w:r w:rsidRPr="007D27B3">
        <w:rPr>
          <w:rFonts w:eastAsia="Arial"/>
        </w:rPr>
        <w:t>e</w:t>
      </w:r>
      <w:r w:rsidRPr="007D27B3">
        <w:rPr>
          <w:rFonts w:eastAsia="Arial"/>
          <w:spacing w:val="1"/>
        </w:rPr>
        <w:t xml:space="preserve"> </w:t>
      </w:r>
      <w:r w:rsidRPr="007D27B3">
        <w:rPr>
          <w:rFonts w:eastAsia="Arial"/>
          <w:spacing w:val="-1"/>
        </w:rPr>
        <w:t>po</w:t>
      </w:r>
      <w:r w:rsidRPr="007D27B3">
        <w:rPr>
          <w:rFonts w:eastAsia="Arial"/>
        </w:rPr>
        <w:t>l</w:t>
      </w:r>
      <w:r w:rsidRPr="007D27B3">
        <w:rPr>
          <w:rFonts w:eastAsia="Arial"/>
          <w:spacing w:val="-1"/>
        </w:rPr>
        <w:t>i</w:t>
      </w:r>
      <w:r w:rsidRPr="007D27B3">
        <w:rPr>
          <w:rFonts w:eastAsia="Arial"/>
        </w:rPr>
        <w:t>cy</w:t>
      </w:r>
      <w:r w:rsidRPr="007D27B3">
        <w:rPr>
          <w:rFonts w:eastAsia="Arial"/>
          <w:spacing w:val="-2"/>
        </w:rPr>
        <w:t xml:space="preserve"> </w:t>
      </w:r>
      <w:r w:rsidRPr="007D27B3">
        <w:rPr>
          <w:rFonts w:eastAsia="Arial"/>
          <w:spacing w:val="2"/>
        </w:rPr>
        <w:t>m</w:t>
      </w:r>
      <w:r w:rsidRPr="007D27B3">
        <w:rPr>
          <w:rFonts w:eastAsia="Arial"/>
          <w:spacing w:val="1"/>
        </w:rPr>
        <w:t>u</w:t>
      </w:r>
      <w:r w:rsidRPr="007D27B3">
        <w:rPr>
          <w:rFonts w:eastAsia="Arial"/>
        </w:rPr>
        <w:t>st</w:t>
      </w:r>
      <w:r w:rsidRPr="007D27B3">
        <w:rPr>
          <w:rFonts w:eastAsia="Arial"/>
          <w:spacing w:val="1"/>
        </w:rPr>
        <w:t xml:space="preserve"> a</w:t>
      </w:r>
      <w:r w:rsidRPr="007D27B3">
        <w:rPr>
          <w:rFonts w:eastAsia="Arial"/>
        </w:rPr>
        <w:t>l</w:t>
      </w:r>
      <w:r w:rsidRPr="007D27B3">
        <w:rPr>
          <w:rFonts w:eastAsia="Arial"/>
          <w:spacing w:val="-3"/>
        </w:rPr>
        <w:t>w</w:t>
      </w:r>
      <w:r w:rsidRPr="007D27B3">
        <w:rPr>
          <w:rFonts w:eastAsia="Arial"/>
          <w:spacing w:val="1"/>
        </w:rPr>
        <w:t>a</w:t>
      </w:r>
      <w:r w:rsidRPr="007D27B3">
        <w:rPr>
          <w:rFonts w:eastAsia="Arial"/>
          <w:spacing w:val="-2"/>
        </w:rPr>
        <w:t>y</w:t>
      </w:r>
      <w:r w:rsidRPr="007D27B3">
        <w:rPr>
          <w:rFonts w:eastAsia="Arial"/>
        </w:rPr>
        <w:t xml:space="preserve">s </w:t>
      </w:r>
      <w:r w:rsidRPr="007D27B3">
        <w:rPr>
          <w:rFonts w:eastAsia="Arial"/>
          <w:spacing w:val="3"/>
        </w:rPr>
        <w:t>f</w:t>
      </w:r>
      <w:r w:rsidRPr="007D27B3">
        <w:rPr>
          <w:rFonts w:eastAsia="Arial"/>
          <w:spacing w:val="1"/>
        </w:rPr>
        <w:t>o</w:t>
      </w:r>
      <w:r w:rsidRPr="007D27B3">
        <w:rPr>
          <w:rFonts w:eastAsia="Arial"/>
        </w:rPr>
        <w:t>l</w:t>
      </w:r>
      <w:r w:rsidRPr="007D27B3">
        <w:rPr>
          <w:rFonts w:eastAsia="Arial"/>
          <w:spacing w:val="-1"/>
        </w:rPr>
        <w:t>l</w:t>
      </w:r>
      <w:r w:rsidRPr="007D27B3">
        <w:rPr>
          <w:rFonts w:eastAsia="Arial"/>
          <w:spacing w:val="1"/>
        </w:rPr>
        <w:t>o</w:t>
      </w:r>
      <w:r w:rsidRPr="007D27B3">
        <w:rPr>
          <w:rFonts w:eastAsia="Arial"/>
        </w:rPr>
        <w:t>w t</w:t>
      </w:r>
      <w:r w:rsidRPr="007D27B3">
        <w:rPr>
          <w:rFonts w:eastAsia="Arial"/>
          <w:spacing w:val="1"/>
        </w:rPr>
        <w:t>h</w:t>
      </w:r>
      <w:r w:rsidRPr="007D27B3">
        <w:rPr>
          <w:rFonts w:eastAsia="Arial"/>
        </w:rPr>
        <w:t xml:space="preserve">e </w:t>
      </w:r>
      <w:r w:rsidRPr="007D27B3">
        <w:rPr>
          <w:rFonts w:eastAsia="Arial"/>
          <w:spacing w:val="1"/>
        </w:rPr>
        <w:t>o</w:t>
      </w:r>
      <w:r w:rsidRPr="007D27B3">
        <w:rPr>
          <w:rFonts w:eastAsia="Arial"/>
        </w:rPr>
        <w:t>r</w:t>
      </w:r>
      <w:r w:rsidRPr="007D27B3">
        <w:rPr>
          <w:rFonts w:eastAsia="Arial"/>
          <w:spacing w:val="-1"/>
        </w:rPr>
        <w:t>ig</w:t>
      </w:r>
      <w:r w:rsidRPr="007D27B3">
        <w:rPr>
          <w:rFonts w:eastAsia="Arial"/>
        </w:rPr>
        <w:t>in</w:t>
      </w:r>
      <w:r w:rsidRPr="007D27B3">
        <w:rPr>
          <w:rFonts w:eastAsia="Arial"/>
          <w:spacing w:val="1"/>
        </w:rPr>
        <w:t>a</w:t>
      </w:r>
      <w:r w:rsidRPr="007D27B3">
        <w:rPr>
          <w:rFonts w:eastAsia="Arial"/>
        </w:rPr>
        <w:t xml:space="preserve">l </w:t>
      </w:r>
      <w:r w:rsidRPr="007D27B3">
        <w:rPr>
          <w:rFonts w:eastAsia="Arial"/>
          <w:spacing w:val="1"/>
        </w:rPr>
        <w:t>app</w:t>
      </w:r>
      <w:r w:rsidRPr="007D27B3">
        <w:rPr>
          <w:rFonts w:eastAsia="Arial"/>
        </w:rPr>
        <w:t>ro</w:t>
      </w:r>
      <w:r w:rsidRPr="007D27B3">
        <w:rPr>
          <w:rFonts w:eastAsia="Arial"/>
          <w:spacing w:val="-2"/>
        </w:rPr>
        <w:t>v</w:t>
      </w:r>
      <w:r w:rsidRPr="007D27B3">
        <w:rPr>
          <w:rFonts w:eastAsia="Arial"/>
          <w:spacing w:val="1"/>
        </w:rPr>
        <w:t>a</w:t>
      </w:r>
      <w:r w:rsidRPr="007D27B3">
        <w:rPr>
          <w:rFonts w:eastAsia="Arial"/>
        </w:rPr>
        <w:t xml:space="preserve">l </w:t>
      </w:r>
      <w:r w:rsidRPr="007D27B3">
        <w:rPr>
          <w:rFonts w:eastAsia="Arial"/>
          <w:spacing w:val="1"/>
        </w:rPr>
        <w:t>p</w:t>
      </w:r>
      <w:r w:rsidRPr="007D27B3">
        <w:rPr>
          <w:rFonts w:eastAsia="Arial"/>
        </w:rPr>
        <w:t>roc</w:t>
      </w:r>
      <w:r w:rsidRPr="007D27B3">
        <w:rPr>
          <w:rFonts w:eastAsia="Arial"/>
          <w:spacing w:val="-1"/>
        </w:rPr>
        <w:t>e</w:t>
      </w:r>
      <w:r w:rsidRPr="007D27B3">
        <w:rPr>
          <w:rFonts w:eastAsia="Arial"/>
        </w:rPr>
        <w:t>ss.</w:t>
      </w:r>
      <w:r w:rsidRPr="007D27B3">
        <w:rPr>
          <w:rFonts w:eastAsia="Arial"/>
          <w:spacing w:val="3"/>
        </w:rPr>
        <w:t xml:space="preserve"> </w:t>
      </w:r>
    </w:p>
    <w:p w14:paraId="4C4C95A4" w14:textId="77777777" w:rsidR="00197C08" w:rsidRPr="007D27B3" w:rsidRDefault="00197C08" w:rsidP="00323819">
      <w:pPr>
        <w:jc w:val="both"/>
        <w:rPr>
          <w:sz w:val="26"/>
          <w:szCs w:val="26"/>
        </w:rPr>
      </w:pPr>
    </w:p>
    <w:p w14:paraId="31159071" w14:textId="255696D8" w:rsidR="00197C08" w:rsidRDefault="00197C08" w:rsidP="00323819">
      <w:pPr>
        <w:tabs>
          <w:tab w:val="left" w:pos="820"/>
        </w:tabs>
        <w:ind w:left="100" w:right="-20"/>
        <w:jc w:val="both"/>
        <w:rPr>
          <w:rFonts w:eastAsia="Arial"/>
          <w:b/>
          <w:bCs/>
          <w:sz w:val="28"/>
          <w:szCs w:val="28"/>
        </w:rPr>
      </w:pPr>
      <w:r>
        <w:rPr>
          <w:rFonts w:eastAsia="Arial"/>
        </w:rPr>
        <w:t>1</w:t>
      </w:r>
      <w:r w:rsidR="00CE1795">
        <w:rPr>
          <w:rFonts w:eastAsia="Arial"/>
        </w:rPr>
        <w:t>5</w:t>
      </w:r>
      <w:r w:rsidRPr="007D27B3">
        <w:rPr>
          <w:rFonts w:eastAsia="Arial"/>
        </w:rPr>
        <w:t>.3</w:t>
      </w:r>
      <w:r w:rsidRPr="007D27B3">
        <w:rPr>
          <w:rFonts w:eastAsia="Arial"/>
        </w:rPr>
        <w:tab/>
      </w:r>
      <w:r w:rsidRPr="007D27B3">
        <w:rPr>
          <w:rFonts w:eastAsia="Arial"/>
          <w:b/>
          <w:bCs/>
          <w:spacing w:val="-6"/>
          <w:sz w:val="28"/>
          <w:szCs w:val="28"/>
        </w:rPr>
        <w:t>A</w:t>
      </w:r>
      <w:r w:rsidRPr="007D27B3">
        <w:rPr>
          <w:rFonts w:eastAsia="Arial"/>
          <w:b/>
          <w:bCs/>
          <w:spacing w:val="3"/>
          <w:sz w:val="28"/>
          <w:szCs w:val="28"/>
        </w:rPr>
        <w:t>r</w:t>
      </w:r>
      <w:r w:rsidRPr="007D27B3">
        <w:rPr>
          <w:rFonts w:eastAsia="Arial"/>
          <w:b/>
          <w:bCs/>
          <w:sz w:val="28"/>
          <w:szCs w:val="28"/>
        </w:rPr>
        <w:t>c</w:t>
      </w:r>
      <w:r w:rsidRPr="007D27B3">
        <w:rPr>
          <w:rFonts w:eastAsia="Arial"/>
          <w:b/>
          <w:bCs/>
          <w:spacing w:val="-1"/>
          <w:sz w:val="28"/>
          <w:szCs w:val="28"/>
        </w:rPr>
        <w:t>h</w:t>
      </w:r>
      <w:r w:rsidRPr="007D27B3">
        <w:rPr>
          <w:rFonts w:eastAsia="Arial"/>
          <w:b/>
          <w:bCs/>
          <w:spacing w:val="1"/>
          <w:sz w:val="28"/>
          <w:szCs w:val="28"/>
        </w:rPr>
        <w:t>i</w:t>
      </w:r>
      <w:r w:rsidRPr="007D27B3">
        <w:rPr>
          <w:rFonts w:eastAsia="Arial"/>
          <w:b/>
          <w:bCs/>
          <w:spacing w:val="-3"/>
          <w:sz w:val="28"/>
          <w:szCs w:val="28"/>
        </w:rPr>
        <w:t>v</w:t>
      </w:r>
      <w:r w:rsidRPr="007D27B3">
        <w:rPr>
          <w:rFonts w:eastAsia="Arial"/>
          <w:b/>
          <w:bCs/>
          <w:spacing w:val="1"/>
          <w:sz w:val="28"/>
          <w:szCs w:val="28"/>
        </w:rPr>
        <w:t>i</w:t>
      </w:r>
      <w:r w:rsidRPr="007D27B3">
        <w:rPr>
          <w:rFonts w:eastAsia="Arial"/>
          <w:b/>
          <w:bCs/>
          <w:spacing w:val="-1"/>
          <w:sz w:val="28"/>
          <w:szCs w:val="28"/>
        </w:rPr>
        <w:t>n</w:t>
      </w:r>
      <w:r w:rsidRPr="007D27B3">
        <w:rPr>
          <w:rFonts w:eastAsia="Arial"/>
          <w:b/>
          <w:bCs/>
          <w:sz w:val="28"/>
          <w:szCs w:val="28"/>
        </w:rPr>
        <w:t>g</w:t>
      </w:r>
    </w:p>
    <w:p w14:paraId="23530D0E" w14:textId="77777777" w:rsidR="00197C08" w:rsidRPr="007D27B3" w:rsidRDefault="00197C08" w:rsidP="00323819">
      <w:pPr>
        <w:tabs>
          <w:tab w:val="left" w:pos="820"/>
        </w:tabs>
        <w:ind w:left="100" w:right="-20"/>
        <w:jc w:val="both"/>
        <w:rPr>
          <w:rFonts w:eastAsia="Arial"/>
          <w:sz w:val="28"/>
          <w:szCs w:val="28"/>
        </w:rPr>
      </w:pPr>
    </w:p>
    <w:p w14:paraId="442888EF" w14:textId="77777777" w:rsidR="00197C08" w:rsidRPr="007D27B3" w:rsidRDefault="00197C08" w:rsidP="00323819">
      <w:pPr>
        <w:ind w:left="820" w:right="65"/>
        <w:jc w:val="both"/>
        <w:rPr>
          <w:rFonts w:eastAsia="Arial"/>
        </w:rPr>
      </w:pPr>
      <w:r w:rsidRPr="007D27B3">
        <w:rPr>
          <w:rFonts w:eastAsia="Arial"/>
          <w:spacing w:val="2"/>
        </w:rPr>
        <w:t xml:space="preserve">The ICB Board will ensure that archived copies of superseded policy documents are retained in accordance with the NHS Records Management Code of Practice 2021. </w:t>
      </w:r>
    </w:p>
    <w:p w14:paraId="5B831B79" w14:textId="77777777" w:rsidR="006340C3" w:rsidRPr="006340C3" w:rsidRDefault="006340C3" w:rsidP="006340C3">
      <w:pPr>
        <w:jc w:val="both"/>
      </w:pPr>
    </w:p>
    <w:p w14:paraId="4FC1D1B0" w14:textId="77777777" w:rsidR="006340C3" w:rsidRPr="006340C3" w:rsidRDefault="006340C3" w:rsidP="006340C3">
      <w:pPr>
        <w:rPr>
          <w:b/>
          <w:sz w:val="28"/>
        </w:rPr>
      </w:pPr>
      <w:r w:rsidRPr="006340C3">
        <w:rPr>
          <w:b/>
          <w:sz w:val="28"/>
        </w:rPr>
        <w:br w:type="page"/>
      </w:r>
    </w:p>
    <w:p w14:paraId="599639E2" w14:textId="1AFC1DE2" w:rsidR="006340C3" w:rsidRPr="00CE1795" w:rsidRDefault="006340C3" w:rsidP="00CE1795">
      <w:pPr>
        <w:pStyle w:val="ListParagraph"/>
        <w:numPr>
          <w:ilvl w:val="0"/>
          <w:numId w:val="16"/>
        </w:numPr>
        <w:ind w:left="0" w:firstLine="0"/>
        <w:jc w:val="both"/>
        <w:outlineLvl w:val="0"/>
        <w:rPr>
          <w:b/>
          <w:sz w:val="28"/>
        </w:rPr>
      </w:pPr>
      <w:bookmarkStart w:id="37" w:name="S13EIA"/>
      <w:bookmarkStart w:id="38" w:name="_Toc106882628"/>
      <w:r w:rsidRPr="00CE1795">
        <w:rPr>
          <w:b/>
          <w:sz w:val="28"/>
        </w:rPr>
        <w:t xml:space="preserve">Equality </w:t>
      </w:r>
      <w:bookmarkEnd w:id="37"/>
      <w:r w:rsidRPr="00CE1795">
        <w:rPr>
          <w:b/>
          <w:sz w:val="28"/>
        </w:rPr>
        <w:t>Analysis</w:t>
      </w:r>
      <w:bookmarkEnd w:id="38"/>
    </w:p>
    <w:p w14:paraId="42B03DC0" w14:textId="77777777" w:rsidR="006340C3" w:rsidRPr="006340C3" w:rsidRDefault="006340C3" w:rsidP="006340C3"/>
    <w:p w14:paraId="060892DE" w14:textId="77777777" w:rsidR="006340C3" w:rsidRPr="006340C3" w:rsidRDefault="006340C3" w:rsidP="006340C3">
      <w:pPr>
        <w:widowControl w:val="0"/>
        <w:autoSpaceDE w:val="0"/>
        <w:autoSpaceDN w:val="0"/>
        <w:adjustRightInd w:val="0"/>
        <w:jc w:val="center"/>
        <w:rPr>
          <w:rFonts w:eastAsia="Arial"/>
          <w:b/>
          <w:bCs/>
          <w:color w:val="0070C0"/>
          <w:sz w:val="28"/>
          <w:szCs w:val="28"/>
          <w:lang w:val="en-US"/>
        </w:rPr>
      </w:pPr>
      <w:bookmarkStart w:id="39" w:name="_Hlk94275325"/>
      <w:r w:rsidRPr="006340C3">
        <w:rPr>
          <w:rFonts w:eastAsia="Arial"/>
          <w:b/>
          <w:bCs/>
          <w:color w:val="0070C0"/>
          <w:sz w:val="28"/>
          <w:szCs w:val="28"/>
          <w:lang w:val="en-US"/>
        </w:rPr>
        <w:t>Equality Impact Assessment</w:t>
      </w:r>
    </w:p>
    <w:p w14:paraId="11F6FC48" w14:textId="77777777" w:rsidR="006340C3" w:rsidRPr="006340C3" w:rsidRDefault="006340C3" w:rsidP="006340C3">
      <w:pPr>
        <w:widowControl w:val="0"/>
        <w:autoSpaceDE w:val="0"/>
        <w:autoSpaceDN w:val="0"/>
        <w:adjustRightInd w:val="0"/>
        <w:jc w:val="center"/>
        <w:rPr>
          <w:rFonts w:eastAsia="Arial"/>
          <w:b/>
          <w:bCs/>
          <w:color w:val="0070C0"/>
          <w:sz w:val="28"/>
          <w:szCs w:val="28"/>
          <w:lang w:val="en-US"/>
        </w:rPr>
      </w:pPr>
      <w:r w:rsidRPr="006340C3">
        <w:rPr>
          <w:rFonts w:eastAsia="Arial"/>
          <w:b/>
          <w:bCs/>
          <w:color w:val="0070C0"/>
          <w:sz w:val="28"/>
          <w:szCs w:val="28"/>
          <w:lang w:val="en-US"/>
        </w:rPr>
        <w:t>Initial Screening Assessment (STEP 1)</w:t>
      </w:r>
    </w:p>
    <w:p w14:paraId="4B392162" w14:textId="77777777" w:rsidR="006340C3" w:rsidRPr="006340C3" w:rsidRDefault="006340C3" w:rsidP="006340C3">
      <w:pPr>
        <w:widowControl w:val="0"/>
        <w:autoSpaceDE w:val="0"/>
        <w:autoSpaceDN w:val="0"/>
        <w:adjustRightInd w:val="0"/>
        <w:jc w:val="center"/>
        <w:rPr>
          <w:rFonts w:eastAsia="Arial"/>
          <w:b/>
          <w:bCs/>
          <w:color w:val="0070C0"/>
          <w:sz w:val="28"/>
          <w:szCs w:val="28"/>
          <w:lang w:val="en-US"/>
        </w:rPr>
      </w:pPr>
    </w:p>
    <w:p w14:paraId="69C29486" w14:textId="77777777" w:rsidR="006340C3" w:rsidRPr="006340C3" w:rsidRDefault="006340C3" w:rsidP="006340C3">
      <w:pPr>
        <w:rPr>
          <w:rFonts w:eastAsia="Calibri"/>
          <w:color w:val="000000" w:themeColor="text1"/>
          <w:spacing w:val="1"/>
        </w:rPr>
      </w:pPr>
      <w:r w:rsidRPr="006340C3">
        <w:rPr>
          <w:rFonts w:eastAsia="Calibri"/>
          <w:color w:val="000000" w:themeColor="text1"/>
          <w:spacing w:val="1"/>
        </w:rPr>
        <w:t>As a public body organisation we need to ensure that all our current and proposed strategies, policies, services and functions, have given proper consideration to equality, diversity and inclusion, do not aid barriers to access or generate discrimination against any protected groups under the Equality Act 2010 (Age, Disability, Gender Reassignment, Pregnancy and Maternity, Race, Religion/Belief, Sex, Sexual Orientation, Marriage and Civil Partnership).</w:t>
      </w:r>
    </w:p>
    <w:p w14:paraId="68C8D668" w14:textId="77777777" w:rsidR="006340C3" w:rsidRPr="006340C3" w:rsidRDefault="006340C3" w:rsidP="006340C3">
      <w:pPr>
        <w:rPr>
          <w:rFonts w:eastAsia="Calibri"/>
          <w:color w:val="000000" w:themeColor="text1"/>
          <w:spacing w:val="1"/>
        </w:rPr>
      </w:pPr>
    </w:p>
    <w:p w14:paraId="7BD64C0A" w14:textId="77777777" w:rsidR="006340C3" w:rsidRPr="006340C3" w:rsidRDefault="006340C3" w:rsidP="006340C3">
      <w:pPr>
        <w:rPr>
          <w:rFonts w:eastAsia="Calibri"/>
          <w:color w:val="000000" w:themeColor="text1"/>
          <w:spacing w:val="1"/>
        </w:rPr>
      </w:pPr>
      <w:r w:rsidRPr="006340C3">
        <w:rPr>
          <w:rFonts w:eastAsia="Calibri"/>
          <w:color w:val="000000" w:themeColor="text1"/>
          <w:spacing w:val="1"/>
        </w:rPr>
        <w:t xml:space="preserve">This screening determines relevance for all new and revised strategies, policies, projects, service reviews and functions. </w:t>
      </w:r>
    </w:p>
    <w:p w14:paraId="673009ED" w14:textId="77777777" w:rsidR="006340C3" w:rsidRPr="006340C3" w:rsidRDefault="006340C3" w:rsidP="006340C3">
      <w:pPr>
        <w:rPr>
          <w:rFonts w:eastAsia="Calibri"/>
          <w:color w:val="000000" w:themeColor="text1"/>
          <w:spacing w:val="1"/>
        </w:rPr>
      </w:pPr>
    </w:p>
    <w:p w14:paraId="38F9B153" w14:textId="77777777" w:rsidR="006340C3" w:rsidRPr="006340C3" w:rsidRDefault="006340C3" w:rsidP="006340C3">
      <w:pPr>
        <w:rPr>
          <w:rFonts w:eastAsia="Calibri"/>
          <w:color w:val="000000" w:themeColor="text1"/>
          <w:spacing w:val="1"/>
        </w:rPr>
      </w:pPr>
      <w:r w:rsidRPr="006340C3">
        <w:rPr>
          <w:rFonts w:eastAsia="Calibri"/>
          <w:color w:val="000000" w:themeColor="text1"/>
          <w:spacing w:val="1"/>
        </w:rPr>
        <w:t>Completed at the earliest opportunity it will help to determine:</w:t>
      </w:r>
    </w:p>
    <w:p w14:paraId="5E148A07" w14:textId="77777777" w:rsidR="006340C3" w:rsidRPr="006340C3" w:rsidRDefault="006340C3" w:rsidP="00195F03">
      <w:pPr>
        <w:numPr>
          <w:ilvl w:val="0"/>
          <w:numId w:val="3"/>
        </w:numPr>
        <w:spacing w:after="200" w:line="276" w:lineRule="auto"/>
        <w:contextualSpacing/>
        <w:rPr>
          <w:rFonts w:eastAsia="Calibri"/>
          <w:color w:val="000000" w:themeColor="text1"/>
          <w:spacing w:val="1"/>
        </w:rPr>
      </w:pPr>
      <w:r w:rsidRPr="006340C3">
        <w:rPr>
          <w:rFonts w:eastAsia="Calibri"/>
          <w:color w:val="000000" w:themeColor="text1"/>
          <w:spacing w:val="1"/>
        </w:rPr>
        <w:t xml:space="preserve">The relevance of proposals and decisions to equality, diversity, cohesion and integration.  </w:t>
      </w:r>
    </w:p>
    <w:p w14:paraId="55001651" w14:textId="77777777" w:rsidR="006340C3" w:rsidRPr="006340C3" w:rsidRDefault="006340C3" w:rsidP="00195F03">
      <w:pPr>
        <w:numPr>
          <w:ilvl w:val="0"/>
          <w:numId w:val="3"/>
        </w:numPr>
        <w:spacing w:after="200" w:line="276" w:lineRule="auto"/>
        <w:contextualSpacing/>
        <w:rPr>
          <w:rFonts w:eastAsia="Calibri"/>
          <w:color w:val="000000" w:themeColor="text1"/>
          <w:spacing w:val="1"/>
        </w:rPr>
      </w:pPr>
      <w:r w:rsidRPr="006340C3">
        <w:rPr>
          <w:rFonts w:eastAsia="Calibri"/>
          <w:color w:val="000000" w:themeColor="text1"/>
          <w:spacing w:val="1"/>
        </w:rPr>
        <w:t>Whether or not equality and diversity is being/has already been considered for due regard to the Equality Act 2010 and the Public Sector Equality Duty (PSED).</w:t>
      </w:r>
    </w:p>
    <w:p w14:paraId="7F651137" w14:textId="77777777" w:rsidR="006340C3" w:rsidRPr="006340C3" w:rsidRDefault="006340C3" w:rsidP="00195F03">
      <w:pPr>
        <w:numPr>
          <w:ilvl w:val="0"/>
          <w:numId w:val="3"/>
        </w:numPr>
        <w:spacing w:after="200" w:line="276" w:lineRule="auto"/>
        <w:contextualSpacing/>
        <w:rPr>
          <w:rFonts w:eastAsia="Calibri"/>
          <w:color w:val="000000" w:themeColor="text1"/>
          <w:spacing w:val="1"/>
        </w:rPr>
      </w:pPr>
      <w:r w:rsidRPr="006340C3">
        <w:rPr>
          <w:rFonts w:eastAsia="Calibri"/>
          <w:color w:val="000000" w:themeColor="text1"/>
          <w:spacing w:val="1"/>
        </w:rPr>
        <w:t>Whether or not it is necessary to carry out a full Equality Impact Assessment.</w:t>
      </w:r>
    </w:p>
    <w:p w14:paraId="63526B7B" w14:textId="77777777" w:rsidR="006340C3" w:rsidRPr="006340C3" w:rsidRDefault="006340C3" w:rsidP="006340C3">
      <w:pPr>
        <w:rPr>
          <w:rFonts w:asciiTheme="minorHAnsi" w:eastAsia="Calibri" w:hAnsiTheme="minorHAnsi" w:cstheme="minorBidi"/>
          <w:b/>
          <w:color w:val="0070C0"/>
          <w:spacing w:val="1"/>
          <w:sz w:val="22"/>
          <w:szCs w:val="22"/>
        </w:rPr>
      </w:pPr>
    </w:p>
    <w:p w14:paraId="6BF23B4D" w14:textId="77777777" w:rsidR="006340C3" w:rsidRPr="006340C3" w:rsidRDefault="006340C3" w:rsidP="006340C3">
      <w:pPr>
        <w:rPr>
          <w:rFonts w:eastAsia="Calibri"/>
          <w:b/>
          <w:color w:val="0070C0"/>
          <w:spacing w:val="1"/>
        </w:rPr>
      </w:pPr>
      <w:r w:rsidRPr="006340C3">
        <w:rPr>
          <w:rFonts w:eastAsia="Calibri"/>
          <w:b/>
          <w:color w:val="0070C0"/>
          <w:spacing w:val="1"/>
        </w:rPr>
        <w:t xml:space="preserve">Name(s) and role(s) of person completing this assessment: </w:t>
      </w:r>
    </w:p>
    <w:p w14:paraId="46D9EF36" w14:textId="77777777" w:rsidR="006340C3" w:rsidRPr="006340C3" w:rsidRDefault="006340C3" w:rsidP="006340C3">
      <w:pPr>
        <w:rPr>
          <w:rFonts w:eastAsia="Calibri"/>
          <w:b/>
          <w:color w:val="0070C0"/>
          <w:spacing w:val="1"/>
        </w:rPr>
      </w:pPr>
    </w:p>
    <w:p w14:paraId="31BAB65F" w14:textId="77777777" w:rsidR="006340C3" w:rsidRPr="006340C3" w:rsidRDefault="006340C3" w:rsidP="006340C3">
      <w:pPr>
        <w:rPr>
          <w:rFonts w:eastAsia="Calibri"/>
          <w:b/>
          <w:spacing w:val="1"/>
        </w:rPr>
      </w:pPr>
      <w:r w:rsidRPr="006340C3">
        <w:rPr>
          <w:rFonts w:eastAsia="Calibri"/>
          <w:b/>
          <w:spacing w:val="1"/>
        </w:rPr>
        <w:t xml:space="preserve">Name: </w:t>
      </w:r>
      <w:sdt>
        <w:sdtPr>
          <w:rPr>
            <w:rFonts w:cstheme="minorBidi"/>
            <w:szCs w:val="22"/>
          </w:rPr>
          <w:id w:val="1795941158"/>
          <w:placeholder>
            <w:docPart w:val="78C0FF874FD24ECF876ADA52733535A5"/>
          </w:placeholder>
        </w:sdtPr>
        <w:sdtEndPr>
          <w:rPr>
            <w:rFonts w:asciiTheme="minorHAnsi" w:eastAsia="Calibri" w:hAnsiTheme="minorHAnsi" w:cs="Arial"/>
            <w:b/>
            <w:spacing w:val="1"/>
            <w:sz w:val="22"/>
            <w:szCs w:val="24"/>
          </w:rPr>
        </w:sdtEndPr>
        <w:sdtContent>
          <w:r w:rsidRPr="006340C3">
            <w:rPr>
              <w:rFonts w:cstheme="minorBidi"/>
              <w:szCs w:val="22"/>
            </w:rPr>
            <w:t>Lee Crowe</w:t>
          </w:r>
        </w:sdtContent>
      </w:sdt>
    </w:p>
    <w:p w14:paraId="62F3267D" w14:textId="0858EF25" w:rsidR="006340C3" w:rsidRPr="006340C3" w:rsidRDefault="006340C3" w:rsidP="006340C3">
      <w:pPr>
        <w:rPr>
          <w:rFonts w:eastAsia="Calibri"/>
          <w:b/>
          <w:spacing w:val="1"/>
        </w:rPr>
      </w:pPr>
      <w:r w:rsidRPr="006340C3">
        <w:rPr>
          <w:rFonts w:eastAsia="Calibri"/>
          <w:b/>
          <w:spacing w:val="1"/>
        </w:rPr>
        <w:t xml:space="preserve">Job Title: </w:t>
      </w:r>
      <w:sdt>
        <w:sdtPr>
          <w:rPr>
            <w:rFonts w:cstheme="minorBidi"/>
            <w:szCs w:val="22"/>
          </w:rPr>
          <w:id w:val="-1984533159"/>
          <w:placeholder>
            <w:docPart w:val="9E3AB1413B7F43A5B731776C029F4304"/>
          </w:placeholder>
        </w:sdtPr>
        <w:sdtEndPr>
          <w:rPr>
            <w:rFonts w:asciiTheme="minorHAnsi" w:eastAsia="Calibri" w:hAnsiTheme="minorHAnsi" w:cs="Arial"/>
            <w:b/>
            <w:spacing w:val="1"/>
            <w:sz w:val="22"/>
            <w:szCs w:val="24"/>
          </w:rPr>
        </w:sdtEndPr>
        <w:sdtContent>
          <w:r w:rsidR="006D3B96">
            <w:rPr>
              <w:rFonts w:cstheme="minorBidi"/>
              <w:szCs w:val="22"/>
            </w:rPr>
            <w:t xml:space="preserve">Senior </w:t>
          </w:r>
          <w:r w:rsidRPr="006340C3">
            <w:rPr>
              <w:rFonts w:cstheme="minorBidi"/>
              <w:szCs w:val="22"/>
            </w:rPr>
            <w:t>Governance Manager</w:t>
          </w:r>
        </w:sdtContent>
      </w:sdt>
    </w:p>
    <w:p w14:paraId="25186A4B" w14:textId="77777777" w:rsidR="006340C3" w:rsidRPr="006340C3" w:rsidRDefault="006340C3" w:rsidP="006340C3">
      <w:pPr>
        <w:rPr>
          <w:rFonts w:cstheme="minorBidi"/>
          <w:szCs w:val="22"/>
        </w:rPr>
      </w:pPr>
      <w:r w:rsidRPr="006340C3">
        <w:rPr>
          <w:rFonts w:eastAsia="Calibri"/>
          <w:b/>
          <w:spacing w:val="1"/>
        </w:rPr>
        <w:t xml:space="preserve">Organisation: </w:t>
      </w:r>
      <w:sdt>
        <w:sdtPr>
          <w:rPr>
            <w:rFonts w:cstheme="minorBidi"/>
            <w:szCs w:val="22"/>
          </w:rPr>
          <w:id w:val="-1559395319"/>
          <w:placeholder>
            <w:docPart w:val="C00380DD78924C6C894A2D825D1BB73F"/>
          </w:placeholder>
        </w:sdtPr>
        <w:sdtEndPr>
          <w:rPr>
            <w:rFonts w:asciiTheme="minorHAnsi" w:eastAsia="Calibri" w:hAnsiTheme="minorHAnsi" w:cs="Arial"/>
            <w:b/>
            <w:spacing w:val="1"/>
            <w:sz w:val="22"/>
            <w:szCs w:val="24"/>
          </w:rPr>
        </w:sdtEndPr>
        <w:sdtContent>
          <w:r w:rsidRPr="006340C3">
            <w:rPr>
              <w:rFonts w:cstheme="minorBidi"/>
              <w:szCs w:val="22"/>
            </w:rPr>
            <w:t>NECS</w:t>
          </w:r>
        </w:sdtContent>
      </w:sdt>
    </w:p>
    <w:p w14:paraId="34B293C4" w14:textId="77777777" w:rsidR="006340C3" w:rsidRPr="006340C3" w:rsidRDefault="006340C3" w:rsidP="006340C3">
      <w:pPr>
        <w:rPr>
          <w:rFonts w:cstheme="minorBidi"/>
          <w:szCs w:val="22"/>
        </w:rPr>
      </w:pPr>
    </w:p>
    <w:p w14:paraId="41DB9BD9" w14:textId="77777777" w:rsidR="006340C3" w:rsidRPr="006340C3" w:rsidRDefault="006340C3" w:rsidP="006340C3">
      <w:pPr>
        <w:rPr>
          <w:rFonts w:eastAsia="Calibri"/>
          <w:b/>
          <w:color w:val="0070C0"/>
          <w:spacing w:val="1"/>
        </w:rPr>
      </w:pPr>
      <w:r w:rsidRPr="006340C3">
        <w:rPr>
          <w:rFonts w:eastAsia="Calibri"/>
          <w:b/>
          <w:color w:val="0070C0"/>
          <w:spacing w:val="1"/>
        </w:rPr>
        <w:t xml:space="preserve">Title of the service/project or policy: </w:t>
      </w:r>
      <w:sdt>
        <w:sdtPr>
          <w:rPr>
            <w:rFonts w:eastAsia="Calibri"/>
            <w:b/>
            <w:color w:val="0070C0"/>
            <w:spacing w:val="1"/>
          </w:rPr>
          <w:id w:val="958062930"/>
          <w:placeholder>
            <w:docPart w:val="17A9FC2E478245A3A2F83EA9814CF6B6"/>
          </w:placeholder>
        </w:sdtPr>
        <w:sdtEndPr/>
        <w:sdtContent>
          <w:sdt>
            <w:sdtPr>
              <w:rPr>
                <w:rFonts w:cstheme="minorBidi"/>
                <w:szCs w:val="22"/>
              </w:rPr>
              <w:id w:val="511566533"/>
              <w:placeholder>
                <w:docPart w:val="DAB85605EF364DCE926B7539E914882A"/>
              </w:placeholder>
            </w:sdtPr>
            <w:sdtEndPr>
              <w:rPr>
                <w:rFonts w:asciiTheme="minorHAnsi" w:eastAsia="Calibri" w:hAnsiTheme="minorHAnsi" w:cs="Arial"/>
                <w:b/>
                <w:color w:val="0070C0"/>
                <w:spacing w:val="1"/>
                <w:sz w:val="22"/>
                <w:szCs w:val="24"/>
              </w:rPr>
            </w:sdtEndPr>
            <w:sdtContent>
              <w:r w:rsidRPr="006340C3">
                <w:rPr>
                  <w:rFonts w:cstheme="minorBidi"/>
                  <w:szCs w:val="22"/>
                </w:rPr>
                <w:t>Physical Security policy</w:t>
              </w:r>
            </w:sdtContent>
          </w:sdt>
        </w:sdtContent>
      </w:sdt>
    </w:p>
    <w:p w14:paraId="20F69EEA" w14:textId="77777777" w:rsidR="006340C3" w:rsidRPr="006340C3" w:rsidRDefault="006340C3" w:rsidP="006340C3">
      <w:pPr>
        <w:rPr>
          <w:rFonts w:eastAsia="Calibri"/>
          <w:b/>
          <w:color w:val="0070C0"/>
          <w:spacing w:val="1"/>
        </w:rPr>
      </w:pPr>
    </w:p>
    <w:p w14:paraId="303B2AA2" w14:textId="77777777" w:rsidR="006340C3" w:rsidRPr="006340C3" w:rsidRDefault="006340C3" w:rsidP="006340C3">
      <w:pPr>
        <w:rPr>
          <w:rFonts w:eastAsia="Calibri"/>
          <w:b/>
          <w:color w:val="0070C0"/>
          <w:spacing w:val="1"/>
        </w:rPr>
      </w:pPr>
      <w:r w:rsidRPr="006340C3">
        <w:rPr>
          <w:rFonts w:eastAsia="Calibri"/>
          <w:b/>
          <w:color w:val="0070C0"/>
          <w:spacing w:val="1"/>
        </w:rPr>
        <w:t xml:space="preserve">Is this </w:t>
      </w:r>
      <w:proofErr w:type="gramStart"/>
      <w:r w:rsidRPr="006340C3">
        <w:rPr>
          <w:rFonts w:eastAsia="Calibri"/>
          <w:b/>
          <w:color w:val="0070C0"/>
          <w:spacing w:val="1"/>
        </w:rPr>
        <w:t>a;</w:t>
      </w:r>
      <w:proofErr w:type="gramEnd"/>
      <w:r w:rsidRPr="006340C3">
        <w:rPr>
          <w:rFonts w:eastAsia="Calibri"/>
          <w:b/>
          <w:color w:val="0070C0"/>
          <w:spacing w:val="1"/>
        </w:rPr>
        <w:t xml:space="preserve"> </w:t>
      </w:r>
    </w:p>
    <w:p w14:paraId="68DF6875" w14:textId="77777777" w:rsidR="006340C3" w:rsidRPr="006340C3" w:rsidRDefault="006340C3" w:rsidP="006340C3">
      <w:pPr>
        <w:rPr>
          <w:rFonts w:eastAsia="Calibri"/>
          <w:b/>
          <w:spacing w:val="1"/>
        </w:rPr>
      </w:pPr>
      <w:r w:rsidRPr="006340C3">
        <w:rPr>
          <w:rFonts w:eastAsia="Calibri"/>
          <w:b/>
          <w:spacing w:val="1"/>
        </w:rPr>
        <w:t xml:space="preserve">Strategy / Policy </w:t>
      </w:r>
      <w:sdt>
        <w:sdtPr>
          <w:rPr>
            <w:rFonts w:eastAsia="Calibri"/>
            <w:b/>
            <w:spacing w:val="1"/>
          </w:rPr>
          <w:id w:val="-621309929"/>
          <w14:checkbox>
            <w14:checked w14:val="1"/>
            <w14:checkedState w14:val="2612" w14:font="MS Gothic"/>
            <w14:uncheckedState w14:val="2610" w14:font="MS Gothic"/>
          </w14:checkbox>
        </w:sdtPr>
        <w:sdtEndPr/>
        <w:sdtContent>
          <w:r w:rsidRPr="006340C3">
            <w:rPr>
              <w:rFonts w:ascii="Segoe UI Symbol" w:eastAsia="Calibri" w:hAnsi="Segoe UI Symbol" w:cs="Segoe UI Symbol"/>
              <w:b/>
              <w:spacing w:val="1"/>
            </w:rPr>
            <w:t>☒</w:t>
          </w:r>
        </w:sdtContent>
      </w:sdt>
      <w:r w:rsidRPr="006340C3">
        <w:rPr>
          <w:rFonts w:eastAsia="Calibri"/>
          <w:b/>
          <w:spacing w:val="1"/>
        </w:rPr>
        <w:tab/>
        <w:t xml:space="preserve">Service Review </w:t>
      </w:r>
      <w:sdt>
        <w:sdtPr>
          <w:rPr>
            <w:rFonts w:eastAsia="Calibri"/>
            <w:b/>
            <w:spacing w:val="1"/>
          </w:rPr>
          <w:id w:val="531235371"/>
          <w14:checkbox>
            <w14:checked w14:val="0"/>
            <w14:checkedState w14:val="2612" w14:font="MS Gothic"/>
            <w14:uncheckedState w14:val="2610" w14:font="MS Gothic"/>
          </w14:checkbox>
        </w:sdtPr>
        <w:sdtEndPr/>
        <w:sdtContent>
          <w:r w:rsidRPr="006340C3">
            <w:rPr>
              <w:rFonts w:ascii="Segoe UI Symbol" w:eastAsia="Calibri" w:hAnsi="Segoe UI Symbol" w:cs="Segoe UI Symbol"/>
              <w:b/>
              <w:spacing w:val="1"/>
            </w:rPr>
            <w:t>☐</w:t>
          </w:r>
        </w:sdtContent>
      </w:sdt>
      <w:r w:rsidRPr="006340C3">
        <w:rPr>
          <w:rFonts w:eastAsia="Calibri"/>
          <w:b/>
          <w:spacing w:val="1"/>
        </w:rPr>
        <w:tab/>
      </w:r>
      <w:r w:rsidRPr="006340C3">
        <w:rPr>
          <w:rFonts w:eastAsia="Calibri"/>
          <w:b/>
          <w:spacing w:val="1"/>
        </w:rPr>
        <w:tab/>
        <w:t xml:space="preserve">Project </w:t>
      </w:r>
      <w:sdt>
        <w:sdtPr>
          <w:rPr>
            <w:rFonts w:eastAsia="Calibri"/>
            <w:b/>
            <w:spacing w:val="1"/>
          </w:rPr>
          <w:id w:val="2104142347"/>
          <w14:checkbox>
            <w14:checked w14:val="0"/>
            <w14:checkedState w14:val="2612" w14:font="MS Gothic"/>
            <w14:uncheckedState w14:val="2610" w14:font="MS Gothic"/>
          </w14:checkbox>
        </w:sdtPr>
        <w:sdtEndPr/>
        <w:sdtContent>
          <w:r w:rsidRPr="006340C3">
            <w:rPr>
              <w:rFonts w:ascii="Segoe UI Symbol" w:eastAsia="Calibri" w:hAnsi="Segoe UI Symbol" w:cs="Segoe UI Symbol"/>
              <w:b/>
              <w:spacing w:val="1"/>
            </w:rPr>
            <w:t>☐</w:t>
          </w:r>
        </w:sdtContent>
      </w:sdt>
    </w:p>
    <w:p w14:paraId="5DB74803" w14:textId="77777777" w:rsidR="006340C3" w:rsidRPr="006340C3" w:rsidRDefault="006340C3" w:rsidP="006340C3">
      <w:pPr>
        <w:rPr>
          <w:rFonts w:cstheme="minorBidi"/>
          <w:szCs w:val="22"/>
        </w:rPr>
      </w:pPr>
      <w:r w:rsidRPr="006340C3">
        <w:rPr>
          <w:rFonts w:eastAsia="Calibri"/>
          <w:b/>
          <w:spacing w:val="1"/>
        </w:rPr>
        <w:t xml:space="preserve">Other </w:t>
      </w:r>
      <w:sdt>
        <w:sdtPr>
          <w:rPr>
            <w:rFonts w:cstheme="minorBidi"/>
            <w:szCs w:val="22"/>
          </w:rPr>
          <w:id w:val="-789358917"/>
          <w:showingPlcHdr/>
        </w:sdtPr>
        <w:sdtEndPr>
          <w:rPr>
            <w:rFonts w:asciiTheme="minorHAnsi" w:eastAsia="Calibri" w:hAnsiTheme="minorHAnsi" w:cs="Arial"/>
            <w:b/>
            <w:spacing w:val="1"/>
            <w:sz w:val="22"/>
            <w:szCs w:val="24"/>
          </w:rPr>
        </w:sdtEndPr>
        <w:sdtContent>
          <w:r w:rsidRPr="006340C3">
            <w:rPr>
              <w:rFonts w:asciiTheme="minorHAnsi" w:hAnsiTheme="minorHAnsi" w:cstheme="minorBidi"/>
              <w:sz w:val="22"/>
              <w:szCs w:val="22"/>
            </w:rPr>
            <w:t>Click here to enter text.</w:t>
          </w:r>
        </w:sdtContent>
      </w:sdt>
    </w:p>
    <w:p w14:paraId="5B52906D" w14:textId="77777777" w:rsidR="006340C3" w:rsidRPr="006340C3" w:rsidRDefault="006340C3" w:rsidP="006340C3">
      <w:pPr>
        <w:rPr>
          <w:rFonts w:cstheme="minorBidi"/>
          <w:szCs w:val="22"/>
        </w:rPr>
      </w:pPr>
    </w:p>
    <w:p w14:paraId="097B90AD" w14:textId="77777777" w:rsidR="006340C3" w:rsidRPr="006340C3" w:rsidRDefault="006340C3" w:rsidP="006340C3">
      <w:pPr>
        <w:rPr>
          <w:rFonts w:eastAsia="Calibri"/>
          <w:b/>
          <w:color w:val="0070C0"/>
          <w:spacing w:val="1"/>
        </w:rPr>
      </w:pPr>
      <w:r w:rsidRPr="006340C3">
        <w:rPr>
          <w:rFonts w:eastAsia="Calibri"/>
          <w:b/>
          <w:color w:val="0070C0"/>
          <w:spacing w:val="1"/>
        </w:rPr>
        <w:t xml:space="preserve">What </w:t>
      </w:r>
      <w:proofErr w:type="gramStart"/>
      <w:r w:rsidRPr="006340C3">
        <w:rPr>
          <w:rFonts w:eastAsia="Calibri"/>
          <w:b/>
          <w:color w:val="0070C0"/>
          <w:spacing w:val="1"/>
        </w:rPr>
        <w:t>are</w:t>
      </w:r>
      <w:proofErr w:type="gramEnd"/>
      <w:r w:rsidRPr="006340C3">
        <w:rPr>
          <w:rFonts w:eastAsia="Calibri"/>
          <w:b/>
          <w:color w:val="0070C0"/>
          <w:spacing w:val="1"/>
        </w:rPr>
        <w:t xml:space="preserve"> the aim(s) and objectives of the service, project or policy:  </w:t>
      </w:r>
    </w:p>
    <w:p w14:paraId="6469DF9D" w14:textId="77777777" w:rsidR="006340C3" w:rsidRPr="006340C3" w:rsidRDefault="00CD50CA" w:rsidP="006340C3">
      <w:pPr>
        <w:spacing w:after="200" w:line="276" w:lineRule="auto"/>
        <w:rPr>
          <w:rFonts w:cstheme="minorBidi"/>
          <w:szCs w:val="22"/>
        </w:rPr>
      </w:pPr>
      <w:sdt>
        <w:sdtPr>
          <w:rPr>
            <w:rFonts w:cstheme="minorBidi"/>
            <w:szCs w:val="22"/>
          </w:rPr>
          <w:id w:val="-851262685"/>
        </w:sdtPr>
        <w:sdtEndPr>
          <w:rPr>
            <w:rFonts w:asciiTheme="minorHAnsi" w:eastAsia="Calibri" w:hAnsiTheme="minorHAnsi" w:cs="Arial"/>
            <w:b/>
            <w:color w:val="0070C0"/>
            <w:spacing w:val="1"/>
            <w:sz w:val="22"/>
            <w:szCs w:val="24"/>
          </w:rPr>
        </w:sdtEndPr>
        <w:sdtContent>
          <w:r w:rsidR="006340C3" w:rsidRPr="006340C3">
            <w:rPr>
              <w:rFonts w:cstheme="minorBidi"/>
              <w:szCs w:val="22"/>
            </w:rPr>
            <w:t>The aim of the policy is to ensure ICB considers Health and Safety along with its other business objectives and to ensure that the ICB follows the details stipulated within H&amp;S Regulations.</w:t>
          </w:r>
        </w:sdtContent>
      </w:sdt>
    </w:p>
    <w:p w14:paraId="4CB46EAA" w14:textId="77777777" w:rsidR="006340C3" w:rsidRPr="006340C3" w:rsidRDefault="006340C3" w:rsidP="006340C3">
      <w:pPr>
        <w:rPr>
          <w:rFonts w:eastAsia="Calibri"/>
          <w:b/>
          <w:color w:val="0070C0"/>
          <w:spacing w:val="1"/>
        </w:rPr>
      </w:pPr>
      <w:r w:rsidRPr="006340C3">
        <w:rPr>
          <w:rFonts w:eastAsia="Calibri"/>
          <w:b/>
          <w:color w:val="0070C0"/>
          <w:spacing w:val="1"/>
        </w:rPr>
        <w:t>Who will the project/service /policy / decision impact?</w:t>
      </w:r>
    </w:p>
    <w:p w14:paraId="4106476D" w14:textId="77777777" w:rsidR="006340C3" w:rsidRPr="006340C3" w:rsidRDefault="006340C3" w:rsidP="006340C3">
      <w:pPr>
        <w:rPr>
          <w:rFonts w:eastAsia="Calibri"/>
          <w:color w:val="000000" w:themeColor="text1"/>
          <w:spacing w:val="1"/>
        </w:rPr>
      </w:pPr>
      <w:r w:rsidRPr="006340C3">
        <w:rPr>
          <w:rFonts w:eastAsia="Calibri"/>
          <w:color w:val="000000" w:themeColor="text1"/>
          <w:spacing w:val="1"/>
        </w:rPr>
        <w:t>(Consider the actual and potential impact)</w:t>
      </w:r>
    </w:p>
    <w:p w14:paraId="28EEE802" w14:textId="77777777" w:rsidR="006340C3" w:rsidRPr="006340C3" w:rsidRDefault="006340C3" w:rsidP="00195F03">
      <w:pPr>
        <w:numPr>
          <w:ilvl w:val="0"/>
          <w:numId w:val="2"/>
        </w:numPr>
        <w:spacing w:after="200" w:line="276" w:lineRule="auto"/>
        <w:contextualSpacing/>
        <w:rPr>
          <w:rFonts w:eastAsia="Calibri"/>
          <w:b/>
          <w:color w:val="000000" w:themeColor="text1"/>
          <w:spacing w:val="1"/>
        </w:rPr>
      </w:pPr>
      <w:r w:rsidRPr="006340C3">
        <w:rPr>
          <w:rFonts w:eastAsia="Calibri"/>
          <w:b/>
          <w:color w:val="000000" w:themeColor="text1"/>
          <w:spacing w:val="1"/>
        </w:rPr>
        <w:t xml:space="preserve">Staff </w:t>
      </w:r>
      <w:sdt>
        <w:sdtPr>
          <w:rPr>
            <w:rFonts w:ascii="MS Gothic" w:eastAsia="MS Gothic" w:hAnsi="MS Gothic"/>
            <w:b/>
            <w:color w:val="000000" w:themeColor="text1"/>
            <w:spacing w:val="1"/>
          </w:rPr>
          <w:id w:val="-1147118860"/>
          <w14:checkbox>
            <w14:checked w14:val="1"/>
            <w14:checkedState w14:val="2612" w14:font="MS Gothic"/>
            <w14:uncheckedState w14:val="2610" w14:font="MS Gothic"/>
          </w14:checkbox>
        </w:sdtPr>
        <w:sdtEndPr/>
        <w:sdtContent>
          <w:r w:rsidRPr="006340C3">
            <w:rPr>
              <w:rFonts w:ascii="MS Gothic" w:eastAsia="MS Gothic" w:hAnsi="MS Gothic" w:hint="eastAsia"/>
              <w:b/>
              <w:color w:val="000000" w:themeColor="text1"/>
              <w:spacing w:val="1"/>
            </w:rPr>
            <w:t>☒</w:t>
          </w:r>
        </w:sdtContent>
      </w:sdt>
      <w:r w:rsidRPr="006340C3">
        <w:rPr>
          <w:rFonts w:eastAsia="Calibri"/>
          <w:b/>
          <w:color w:val="000000" w:themeColor="text1"/>
          <w:spacing w:val="1"/>
        </w:rPr>
        <w:tab/>
      </w:r>
    </w:p>
    <w:p w14:paraId="70474C2C" w14:textId="77777777" w:rsidR="006340C3" w:rsidRPr="006340C3" w:rsidRDefault="006340C3" w:rsidP="00195F03">
      <w:pPr>
        <w:numPr>
          <w:ilvl w:val="0"/>
          <w:numId w:val="2"/>
        </w:numPr>
        <w:spacing w:after="200" w:line="276" w:lineRule="auto"/>
        <w:contextualSpacing/>
        <w:rPr>
          <w:rFonts w:eastAsia="Calibri"/>
          <w:b/>
          <w:color w:val="000000" w:themeColor="text1"/>
          <w:spacing w:val="1"/>
        </w:rPr>
      </w:pPr>
      <w:r w:rsidRPr="006340C3">
        <w:rPr>
          <w:rFonts w:eastAsia="Calibri"/>
          <w:b/>
          <w:color w:val="000000" w:themeColor="text1"/>
          <w:spacing w:val="1"/>
        </w:rPr>
        <w:t xml:space="preserve">Service User / Patients </w:t>
      </w:r>
      <w:sdt>
        <w:sdtPr>
          <w:rPr>
            <w:rFonts w:ascii="MS Gothic" w:eastAsia="MS Gothic" w:hAnsi="MS Gothic"/>
            <w:b/>
            <w:color w:val="000000" w:themeColor="text1"/>
            <w:spacing w:val="1"/>
          </w:rPr>
          <w:id w:val="-1746332940"/>
          <w14:checkbox>
            <w14:checked w14:val="0"/>
            <w14:checkedState w14:val="2612" w14:font="MS Gothic"/>
            <w14:uncheckedState w14:val="2610" w14:font="MS Gothic"/>
          </w14:checkbox>
        </w:sdtPr>
        <w:sdtEndPr/>
        <w:sdtContent>
          <w:r w:rsidRPr="006340C3">
            <w:rPr>
              <w:rFonts w:ascii="MS Gothic" w:eastAsia="MS Gothic" w:hAnsi="MS Gothic" w:hint="eastAsia"/>
              <w:b/>
              <w:color w:val="000000" w:themeColor="text1"/>
              <w:spacing w:val="1"/>
            </w:rPr>
            <w:t>☐</w:t>
          </w:r>
        </w:sdtContent>
      </w:sdt>
      <w:r w:rsidRPr="006340C3">
        <w:rPr>
          <w:rFonts w:eastAsia="Calibri"/>
          <w:b/>
          <w:color w:val="000000" w:themeColor="text1"/>
          <w:spacing w:val="1"/>
        </w:rPr>
        <w:t xml:space="preserve">     </w:t>
      </w:r>
    </w:p>
    <w:p w14:paraId="7A421DB4" w14:textId="77777777" w:rsidR="006340C3" w:rsidRPr="006340C3" w:rsidRDefault="006340C3" w:rsidP="00195F03">
      <w:pPr>
        <w:numPr>
          <w:ilvl w:val="0"/>
          <w:numId w:val="2"/>
        </w:numPr>
        <w:spacing w:after="200" w:line="276" w:lineRule="auto"/>
        <w:contextualSpacing/>
        <w:rPr>
          <w:rFonts w:eastAsia="Calibri"/>
          <w:b/>
          <w:color w:val="000000" w:themeColor="text1"/>
          <w:spacing w:val="1"/>
        </w:rPr>
      </w:pPr>
      <w:r w:rsidRPr="006340C3">
        <w:rPr>
          <w:rFonts w:eastAsia="Calibri"/>
          <w:b/>
          <w:color w:val="000000" w:themeColor="text1"/>
          <w:spacing w:val="1"/>
        </w:rPr>
        <w:t>Other Public Sector Organisations</w:t>
      </w:r>
      <w:sdt>
        <w:sdtPr>
          <w:rPr>
            <w:rFonts w:ascii="MS Gothic" w:eastAsia="MS Gothic" w:hAnsi="MS Gothic"/>
            <w:b/>
            <w:color w:val="000000" w:themeColor="text1"/>
            <w:spacing w:val="1"/>
          </w:rPr>
          <w:id w:val="-530183525"/>
          <w14:checkbox>
            <w14:checked w14:val="0"/>
            <w14:checkedState w14:val="2612" w14:font="MS Gothic"/>
            <w14:uncheckedState w14:val="2610" w14:font="MS Gothic"/>
          </w14:checkbox>
        </w:sdtPr>
        <w:sdtEndPr/>
        <w:sdtContent>
          <w:r w:rsidRPr="006340C3">
            <w:rPr>
              <w:rFonts w:ascii="MS Gothic" w:eastAsia="MS Gothic" w:hAnsi="MS Gothic" w:hint="eastAsia"/>
              <w:b/>
              <w:color w:val="000000" w:themeColor="text1"/>
              <w:spacing w:val="1"/>
            </w:rPr>
            <w:t>☐</w:t>
          </w:r>
        </w:sdtContent>
      </w:sdt>
    </w:p>
    <w:p w14:paraId="557A8DFB" w14:textId="77777777" w:rsidR="006340C3" w:rsidRPr="006340C3" w:rsidRDefault="006340C3" w:rsidP="00195F03">
      <w:pPr>
        <w:numPr>
          <w:ilvl w:val="0"/>
          <w:numId w:val="2"/>
        </w:numPr>
        <w:spacing w:after="200" w:line="276" w:lineRule="auto"/>
        <w:contextualSpacing/>
        <w:rPr>
          <w:rFonts w:eastAsia="Calibri"/>
          <w:b/>
          <w:color w:val="000000" w:themeColor="text1"/>
          <w:spacing w:val="1"/>
        </w:rPr>
      </w:pPr>
      <w:r w:rsidRPr="006340C3">
        <w:rPr>
          <w:rFonts w:eastAsia="Calibri"/>
          <w:b/>
          <w:color w:val="000000" w:themeColor="text1"/>
          <w:spacing w:val="1"/>
        </w:rPr>
        <w:t xml:space="preserve">Voluntary / Community groups / Trade Unions </w:t>
      </w:r>
      <w:sdt>
        <w:sdtPr>
          <w:rPr>
            <w:rFonts w:ascii="MS Gothic" w:eastAsia="MS Gothic" w:hAnsi="MS Gothic"/>
            <w:b/>
            <w:color w:val="000000" w:themeColor="text1"/>
            <w:spacing w:val="1"/>
          </w:rPr>
          <w:id w:val="640390854"/>
          <w14:checkbox>
            <w14:checked w14:val="0"/>
            <w14:checkedState w14:val="2612" w14:font="MS Gothic"/>
            <w14:uncheckedState w14:val="2610" w14:font="MS Gothic"/>
          </w14:checkbox>
        </w:sdtPr>
        <w:sdtEndPr/>
        <w:sdtContent>
          <w:r w:rsidRPr="006340C3">
            <w:rPr>
              <w:rFonts w:ascii="MS Gothic" w:eastAsia="MS Gothic" w:hAnsi="MS Gothic" w:hint="eastAsia"/>
              <w:b/>
              <w:color w:val="000000" w:themeColor="text1"/>
              <w:spacing w:val="1"/>
            </w:rPr>
            <w:t>☐</w:t>
          </w:r>
        </w:sdtContent>
      </w:sdt>
    </w:p>
    <w:p w14:paraId="59A5BF4F" w14:textId="77777777" w:rsidR="006340C3" w:rsidRPr="006340C3" w:rsidRDefault="006340C3" w:rsidP="00195F03">
      <w:pPr>
        <w:numPr>
          <w:ilvl w:val="0"/>
          <w:numId w:val="2"/>
        </w:numPr>
        <w:spacing w:after="200" w:line="276" w:lineRule="auto"/>
        <w:contextualSpacing/>
        <w:rPr>
          <w:rFonts w:eastAsia="Calibri"/>
          <w:color w:val="000000" w:themeColor="text1"/>
          <w:spacing w:val="1"/>
        </w:rPr>
      </w:pPr>
      <w:r w:rsidRPr="006340C3">
        <w:rPr>
          <w:rFonts w:eastAsia="Calibri"/>
          <w:b/>
          <w:color w:val="000000" w:themeColor="text1"/>
          <w:spacing w:val="1"/>
        </w:rPr>
        <w:t xml:space="preserve">Others, please specify </w:t>
      </w:r>
      <w:sdt>
        <w:sdtPr>
          <w:rPr>
            <w:rFonts w:cstheme="minorBidi"/>
            <w:szCs w:val="22"/>
          </w:rPr>
          <w:id w:val="1106858467"/>
          <w:showingPlcHdr/>
        </w:sdtPr>
        <w:sdtEndPr>
          <w:rPr>
            <w:rFonts w:asciiTheme="minorHAnsi" w:eastAsia="Calibri" w:hAnsiTheme="minorHAnsi" w:cs="Arial"/>
            <w:b/>
            <w:spacing w:val="1"/>
            <w:sz w:val="22"/>
            <w:szCs w:val="24"/>
          </w:rPr>
        </w:sdtEndPr>
        <w:sdtContent>
          <w:r w:rsidRPr="006340C3">
            <w:rPr>
              <w:rFonts w:asciiTheme="minorHAnsi" w:hAnsiTheme="minorHAnsi" w:cstheme="minorBidi"/>
              <w:color w:val="808080"/>
              <w:sz w:val="22"/>
              <w:szCs w:val="22"/>
            </w:rPr>
            <w:t>Click here to enter text.</w:t>
          </w:r>
        </w:sdtContent>
      </w:sdt>
    </w:p>
    <w:p w14:paraId="46A90D78" w14:textId="77777777" w:rsidR="006340C3" w:rsidRPr="006340C3" w:rsidRDefault="006340C3" w:rsidP="006340C3">
      <w:pPr>
        <w:spacing w:after="200" w:line="276" w:lineRule="auto"/>
        <w:rPr>
          <w:rFonts w:eastAsia="Calibri"/>
          <w:color w:val="000000" w:themeColor="text1"/>
          <w:spacing w:val="1"/>
        </w:rPr>
      </w:pPr>
      <w:r w:rsidRPr="006340C3">
        <w:rPr>
          <w:rFonts w:eastAsia="Calibri"/>
          <w:color w:val="000000" w:themeColor="text1"/>
          <w:spacing w:val="1"/>
        </w:rPr>
        <w:br w:type="page"/>
      </w:r>
    </w:p>
    <w:p w14:paraId="5E769147" w14:textId="77777777" w:rsidR="006340C3" w:rsidRPr="006340C3" w:rsidRDefault="006340C3" w:rsidP="006340C3">
      <w:pPr>
        <w:rPr>
          <w:rFonts w:eastAsia="Calibri"/>
          <w:color w:val="000000" w:themeColor="text1"/>
          <w:spacing w:val="1"/>
        </w:rPr>
      </w:pPr>
    </w:p>
    <w:p w14:paraId="05B04516" w14:textId="77777777" w:rsidR="006340C3" w:rsidRPr="006340C3" w:rsidRDefault="006340C3" w:rsidP="006340C3">
      <w:pPr>
        <w:rPr>
          <w:rFonts w:asciiTheme="minorHAnsi" w:eastAsia="Calibri" w:hAnsiTheme="minorHAnsi" w:cstheme="minorBidi"/>
          <w:color w:val="000000" w:themeColor="text1"/>
          <w:spacing w:val="1"/>
          <w:sz w:val="22"/>
          <w:szCs w:val="22"/>
        </w:rPr>
      </w:pPr>
      <w:r w:rsidRPr="006340C3">
        <w:rPr>
          <w:rFonts w:asciiTheme="minorHAnsi" w:eastAsia="Calibri" w:hAnsiTheme="minorHAnsi" w:cstheme="minorBidi"/>
          <w:color w:val="000000" w:themeColor="text1"/>
          <w:spacing w:val="1"/>
          <w:sz w:val="22"/>
          <w:szCs w:val="22"/>
        </w:rPr>
        <w:t xml:space="preserve"> </w:t>
      </w:r>
    </w:p>
    <w:tbl>
      <w:tblPr>
        <w:tblStyle w:val="TableGrid6"/>
        <w:tblW w:w="9242" w:type="dxa"/>
        <w:tblLook w:val="04A0" w:firstRow="1" w:lastRow="0" w:firstColumn="1" w:lastColumn="0" w:noHBand="0" w:noVBand="1"/>
      </w:tblPr>
      <w:tblGrid>
        <w:gridCol w:w="7967"/>
        <w:gridCol w:w="647"/>
        <w:gridCol w:w="628"/>
      </w:tblGrid>
      <w:tr w:rsidR="006340C3" w:rsidRPr="006340C3" w14:paraId="1F574437" w14:textId="77777777" w:rsidTr="00A3625A">
        <w:tc>
          <w:tcPr>
            <w:tcW w:w="7967" w:type="dxa"/>
          </w:tcPr>
          <w:p w14:paraId="56570CDF" w14:textId="77777777" w:rsidR="006340C3" w:rsidRPr="006340C3" w:rsidRDefault="006340C3" w:rsidP="006340C3">
            <w:pPr>
              <w:rPr>
                <w:rFonts w:eastAsia="Calibri"/>
                <w:b/>
                <w:color w:val="0070C0"/>
                <w:spacing w:val="1"/>
              </w:rPr>
            </w:pPr>
            <w:r w:rsidRPr="006340C3">
              <w:rPr>
                <w:rFonts w:eastAsia="Calibri"/>
                <w:b/>
                <w:color w:val="0070C0"/>
                <w:spacing w:val="1"/>
              </w:rPr>
              <w:t>Questions</w:t>
            </w:r>
          </w:p>
        </w:tc>
        <w:tc>
          <w:tcPr>
            <w:tcW w:w="647" w:type="dxa"/>
          </w:tcPr>
          <w:p w14:paraId="6495A379" w14:textId="77777777" w:rsidR="006340C3" w:rsidRPr="006340C3" w:rsidRDefault="006340C3" w:rsidP="006340C3">
            <w:pPr>
              <w:jc w:val="center"/>
              <w:rPr>
                <w:rFonts w:eastAsia="Calibri"/>
                <w:b/>
                <w:color w:val="000000" w:themeColor="text1"/>
                <w:spacing w:val="1"/>
              </w:rPr>
            </w:pPr>
            <w:r w:rsidRPr="006340C3">
              <w:rPr>
                <w:rFonts w:eastAsia="Calibri"/>
                <w:b/>
                <w:color w:val="0070C0"/>
                <w:spacing w:val="1"/>
              </w:rPr>
              <w:t>Yes</w:t>
            </w:r>
          </w:p>
        </w:tc>
        <w:tc>
          <w:tcPr>
            <w:tcW w:w="628" w:type="dxa"/>
          </w:tcPr>
          <w:p w14:paraId="5BAD3857" w14:textId="77777777" w:rsidR="006340C3" w:rsidRPr="006340C3" w:rsidRDefault="006340C3" w:rsidP="006340C3">
            <w:pPr>
              <w:jc w:val="center"/>
              <w:rPr>
                <w:rFonts w:eastAsia="Calibri"/>
                <w:b/>
                <w:color w:val="000000" w:themeColor="text1"/>
                <w:spacing w:val="1"/>
              </w:rPr>
            </w:pPr>
            <w:r w:rsidRPr="006340C3">
              <w:rPr>
                <w:rFonts w:eastAsia="Calibri"/>
                <w:b/>
                <w:color w:val="0070C0"/>
                <w:spacing w:val="1"/>
              </w:rPr>
              <w:t>No</w:t>
            </w:r>
          </w:p>
        </w:tc>
      </w:tr>
      <w:tr w:rsidR="006340C3" w:rsidRPr="006340C3" w14:paraId="2E3EE2AF" w14:textId="77777777" w:rsidTr="00A3625A">
        <w:tc>
          <w:tcPr>
            <w:tcW w:w="7967" w:type="dxa"/>
          </w:tcPr>
          <w:p w14:paraId="71E0A6F4" w14:textId="77777777" w:rsidR="006340C3" w:rsidRPr="006340C3" w:rsidRDefault="006340C3" w:rsidP="006340C3">
            <w:pPr>
              <w:rPr>
                <w:rFonts w:eastAsia="Calibri"/>
                <w:color w:val="000000" w:themeColor="text1"/>
                <w:spacing w:val="1"/>
              </w:rPr>
            </w:pPr>
            <w:r w:rsidRPr="006340C3">
              <w:t xml:space="preserve">Could there be an existing or potential negative impact on any of the protected characteristic groups? </w:t>
            </w:r>
          </w:p>
        </w:tc>
        <w:sdt>
          <w:sdtPr>
            <w:id w:val="-1469112615"/>
            <w14:checkbox>
              <w14:checked w14:val="0"/>
              <w14:checkedState w14:val="2612" w14:font="MS Gothic"/>
              <w14:uncheckedState w14:val="2610" w14:font="MS Gothic"/>
            </w14:checkbox>
          </w:sdtPr>
          <w:sdtEndPr/>
          <w:sdtContent>
            <w:tc>
              <w:tcPr>
                <w:tcW w:w="647" w:type="dxa"/>
              </w:tcPr>
              <w:p w14:paraId="5271C897" w14:textId="77777777" w:rsidR="006340C3" w:rsidRPr="006340C3" w:rsidRDefault="006340C3" w:rsidP="006340C3">
                <w:r w:rsidRPr="006340C3">
                  <w:rPr>
                    <w:rFonts w:ascii="Segoe UI Symbol" w:hAnsi="Segoe UI Symbol" w:cs="Segoe UI Symbol"/>
                  </w:rPr>
                  <w:t>☐</w:t>
                </w:r>
              </w:p>
            </w:tc>
          </w:sdtContent>
        </w:sdt>
        <w:sdt>
          <w:sdtPr>
            <w:id w:val="-888641456"/>
            <w14:checkbox>
              <w14:checked w14:val="1"/>
              <w14:checkedState w14:val="2612" w14:font="MS Gothic"/>
              <w14:uncheckedState w14:val="2610" w14:font="MS Gothic"/>
            </w14:checkbox>
          </w:sdtPr>
          <w:sdtEndPr/>
          <w:sdtContent>
            <w:tc>
              <w:tcPr>
                <w:tcW w:w="628" w:type="dxa"/>
              </w:tcPr>
              <w:p w14:paraId="72291CB3" w14:textId="77777777" w:rsidR="006340C3" w:rsidRPr="006340C3" w:rsidRDefault="006340C3" w:rsidP="006340C3">
                <w:r w:rsidRPr="006340C3">
                  <w:rPr>
                    <w:rFonts w:ascii="Segoe UI Symbol" w:hAnsi="Segoe UI Symbol" w:cs="Segoe UI Symbol"/>
                  </w:rPr>
                  <w:t>☒</w:t>
                </w:r>
              </w:p>
            </w:tc>
          </w:sdtContent>
        </w:sdt>
      </w:tr>
      <w:tr w:rsidR="006340C3" w:rsidRPr="006340C3" w14:paraId="708B83AE" w14:textId="77777777" w:rsidTr="00A3625A">
        <w:tc>
          <w:tcPr>
            <w:tcW w:w="7967" w:type="dxa"/>
          </w:tcPr>
          <w:p w14:paraId="3D8B1D87" w14:textId="77777777" w:rsidR="006340C3" w:rsidRPr="006340C3" w:rsidRDefault="006340C3" w:rsidP="006340C3">
            <w:pPr>
              <w:rPr>
                <w:rFonts w:eastAsia="Calibri"/>
                <w:color w:val="000000" w:themeColor="text1"/>
                <w:spacing w:val="1"/>
              </w:rPr>
            </w:pPr>
            <w:r w:rsidRPr="006340C3">
              <w:t>Has there been or likely to be any staff/patient/public concerns?</w:t>
            </w:r>
          </w:p>
        </w:tc>
        <w:sdt>
          <w:sdtPr>
            <w:id w:val="511970250"/>
            <w14:checkbox>
              <w14:checked w14:val="0"/>
              <w14:checkedState w14:val="2612" w14:font="MS Gothic"/>
              <w14:uncheckedState w14:val="2610" w14:font="MS Gothic"/>
            </w14:checkbox>
          </w:sdtPr>
          <w:sdtEndPr/>
          <w:sdtContent>
            <w:tc>
              <w:tcPr>
                <w:tcW w:w="647" w:type="dxa"/>
              </w:tcPr>
              <w:p w14:paraId="1CF8A899" w14:textId="77777777" w:rsidR="006340C3" w:rsidRPr="006340C3" w:rsidRDefault="006340C3" w:rsidP="006340C3">
                <w:r w:rsidRPr="006340C3">
                  <w:rPr>
                    <w:rFonts w:ascii="Segoe UI Symbol" w:hAnsi="Segoe UI Symbol" w:cs="Segoe UI Symbol"/>
                  </w:rPr>
                  <w:t>☐</w:t>
                </w:r>
              </w:p>
            </w:tc>
          </w:sdtContent>
        </w:sdt>
        <w:sdt>
          <w:sdtPr>
            <w:id w:val="743301055"/>
            <w14:checkbox>
              <w14:checked w14:val="1"/>
              <w14:checkedState w14:val="2612" w14:font="MS Gothic"/>
              <w14:uncheckedState w14:val="2610" w14:font="MS Gothic"/>
            </w14:checkbox>
          </w:sdtPr>
          <w:sdtEndPr/>
          <w:sdtContent>
            <w:tc>
              <w:tcPr>
                <w:tcW w:w="628" w:type="dxa"/>
              </w:tcPr>
              <w:p w14:paraId="0A68C649" w14:textId="77777777" w:rsidR="006340C3" w:rsidRPr="006340C3" w:rsidRDefault="006340C3" w:rsidP="006340C3">
                <w:r w:rsidRPr="006340C3">
                  <w:rPr>
                    <w:rFonts w:ascii="Segoe UI Symbol" w:hAnsi="Segoe UI Symbol" w:cs="Segoe UI Symbol"/>
                  </w:rPr>
                  <w:t>☒</w:t>
                </w:r>
              </w:p>
            </w:tc>
          </w:sdtContent>
        </w:sdt>
      </w:tr>
      <w:tr w:rsidR="006340C3" w:rsidRPr="006340C3" w14:paraId="4DA9D34B" w14:textId="77777777" w:rsidTr="00A3625A">
        <w:tc>
          <w:tcPr>
            <w:tcW w:w="7967" w:type="dxa"/>
          </w:tcPr>
          <w:p w14:paraId="3347AE03" w14:textId="77777777" w:rsidR="006340C3" w:rsidRPr="006340C3" w:rsidRDefault="006340C3" w:rsidP="006340C3">
            <w:pPr>
              <w:rPr>
                <w:rFonts w:eastAsia="Calibri"/>
                <w:color w:val="000000" w:themeColor="text1"/>
                <w:spacing w:val="1"/>
              </w:rPr>
            </w:pPr>
            <w:r w:rsidRPr="006340C3">
              <w:t>Could this piece of work affect how our services, commissioning or procurement activities are organised, provided, located and by whom?</w:t>
            </w:r>
          </w:p>
        </w:tc>
        <w:sdt>
          <w:sdtPr>
            <w:id w:val="-1905049207"/>
            <w14:checkbox>
              <w14:checked w14:val="0"/>
              <w14:checkedState w14:val="2612" w14:font="MS Gothic"/>
              <w14:uncheckedState w14:val="2610" w14:font="MS Gothic"/>
            </w14:checkbox>
          </w:sdtPr>
          <w:sdtEndPr/>
          <w:sdtContent>
            <w:tc>
              <w:tcPr>
                <w:tcW w:w="647" w:type="dxa"/>
              </w:tcPr>
              <w:p w14:paraId="5FEB700C" w14:textId="77777777" w:rsidR="006340C3" w:rsidRPr="006340C3" w:rsidRDefault="006340C3" w:rsidP="006340C3">
                <w:r w:rsidRPr="006340C3">
                  <w:rPr>
                    <w:rFonts w:ascii="Segoe UI Symbol" w:hAnsi="Segoe UI Symbol" w:cs="Segoe UI Symbol"/>
                  </w:rPr>
                  <w:t>☐</w:t>
                </w:r>
              </w:p>
            </w:tc>
          </w:sdtContent>
        </w:sdt>
        <w:sdt>
          <w:sdtPr>
            <w:id w:val="1730333692"/>
            <w14:checkbox>
              <w14:checked w14:val="1"/>
              <w14:checkedState w14:val="2612" w14:font="MS Gothic"/>
              <w14:uncheckedState w14:val="2610" w14:font="MS Gothic"/>
            </w14:checkbox>
          </w:sdtPr>
          <w:sdtEndPr/>
          <w:sdtContent>
            <w:tc>
              <w:tcPr>
                <w:tcW w:w="628" w:type="dxa"/>
              </w:tcPr>
              <w:p w14:paraId="663656B9" w14:textId="77777777" w:rsidR="006340C3" w:rsidRPr="006340C3" w:rsidRDefault="006340C3" w:rsidP="006340C3">
                <w:r w:rsidRPr="006340C3">
                  <w:rPr>
                    <w:rFonts w:ascii="Segoe UI Symbol" w:hAnsi="Segoe UI Symbol" w:cs="Segoe UI Symbol"/>
                  </w:rPr>
                  <w:t>☒</w:t>
                </w:r>
              </w:p>
            </w:tc>
          </w:sdtContent>
        </w:sdt>
      </w:tr>
      <w:tr w:rsidR="006340C3" w:rsidRPr="006340C3" w14:paraId="696D0A90" w14:textId="77777777" w:rsidTr="00A3625A">
        <w:tc>
          <w:tcPr>
            <w:tcW w:w="7967" w:type="dxa"/>
          </w:tcPr>
          <w:p w14:paraId="071BC728" w14:textId="77777777" w:rsidR="006340C3" w:rsidRPr="006340C3" w:rsidRDefault="006340C3" w:rsidP="006340C3">
            <w:pPr>
              <w:rPr>
                <w:rFonts w:eastAsia="Calibri"/>
                <w:color w:val="000000" w:themeColor="text1"/>
                <w:spacing w:val="1"/>
              </w:rPr>
            </w:pPr>
            <w:r w:rsidRPr="006340C3">
              <w:t>Could this piece of work affect the workforce or employment practices?</w:t>
            </w:r>
          </w:p>
        </w:tc>
        <w:sdt>
          <w:sdtPr>
            <w:id w:val="-397369353"/>
            <w14:checkbox>
              <w14:checked w14:val="0"/>
              <w14:checkedState w14:val="2612" w14:font="MS Gothic"/>
              <w14:uncheckedState w14:val="2610" w14:font="MS Gothic"/>
            </w14:checkbox>
          </w:sdtPr>
          <w:sdtEndPr/>
          <w:sdtContent>
            <w:tc>
              <w:tcPr>
                <w:tcW w:w="647" w:type="dxa"/>
              </w:tcPr>
              <w:p w14:paraId="4FB3F404" w14:textId="77777777" w:rsidR="006340C3" w:rsidRPr="006340C3" w:rsidRDefault="006340C3" w:rsidP="006340C3">
                <w:r w:rsidRPr="006340C3">
                  <w:rPr>
                    <w:rFonts w:ascii="Segoe UI Symbol" w:hAnsi="Segoe UI Symbol" w:cs="Segoe UI Symbol"/>
                  </w:rPr>
                  <w:t>☐</w:t>
                </w:r>
              </w:p>
            </w:tc>
          </w:sdtContent>
        </w:sdt>
        <w:sdt>
          <w:sdtPr>
            <w:id w:val="735287936"/>
            <w14:checkbox>
              <w14:checked w14:val="1"/>
              <w14:checkedState w14:val="2612" w14:font="MS Gothic"/>
              <w14:uncheckedState w14:val="2610" w14:font="MS Gothic"/>
            </w14:checkbox>
          </w:sdtPr>
          <w:sdtEndPr/>
          <w:sdtContent>
            <w:tc>
              <w:tcPr>
                <w:tcW w:w="628" w:type="dxa"/>
              </w:tcPr>
              <w:p w14:paraId="45A516EB" w14:textId="77777777" w:rsidR="006340C3" w:rsidRPr="006340C3" w:rsidRDefault="006340C3" w:rsidP="006340C3">
                <w:r w:rsidRPr="006340C3">
                  <w:rPr>
                    <w:rFonts w:ascii="Segoe UI Symbol" w:hAnsi="Segoe UI Symbol" w:cs="Segoe UI Symbol"/>
                  </w:rPr>
                  <w:t>☒</w:t>
                </w:r>
              </w:p>
            </w:tc>
          </w:sdtContent>
        </w:sdt>
      </w:tr>
      <w:tr w:rsidR="006340C3" w:rsidRPr="006340C3" w14:paraId="3AC8359B" w14:textId="77777777" w:rsidTr="00A3625A">
        <w:trPr>
          <w:trHeight w:val="1501"/>
        </w:trPr>
        <w:tc>
          <w:tcPr>
            <w:tcW w:w="7967" w:type="dxa"/>
          </w:tcPr>
          <w:p w14:paraId="173B244F" w14:textId="77777777" w:rsidR="006340C3" w:rsidRPr="006340C3" w:rsidRDefault="006340C3" w:rsidP="006340C3">
            <w:pPr>
              <w:rPr>
                <w:rFonts w:eastAsia="Calibri"/>
                <w:color w:val="000000" w:themeColor="text1"/>
                <w:spacing w:val="1"/>
              </w:rPr>
            </w:pPr>
            <w:r w:rsidRPr="006340C3">
              <w:t>Does the piece of work involve or have a negative impact on:</w:t>
            </w:r>
            <w:r w:rsidRPr="006340C3">
              <w:rPr>
                <w:rFonts w:asciiTheme="minorHAnsi" w:hAnsiTheme="minorHAnsi" w:cstheme="minorBidi"/>
                <w:sz w:val="22"/>
                <w:szCs w:val="22"/>
              </w:rPr>
              <w:t xml:space="preserve"> </w:t>
            </w:r>
          </w:p>
          <w:p w14:paraId="52ECB70D" w14:textId="77777777" w:rsidR="006340C3" w:rsidRPr="006340C3" w:rsidRDefault="006340C3" w:rsidP="00195F03">
            <w:pPr>
              <w:numPr>
                <w:ilvl w:val="0"/>
                <w:numId w:val="4"/>
              </w:numPr>
              <w:contextualSpacing/>
              <w:rPr>
                <w:rFonts w:eastAsia="Calibri"/>
                <w:color w:val="000000" w:themeColor="text1"/>
                <w:spacing w:val="1"/>
              </w:rPr>
            </w:pPr>
            <w:r w:rsidRPr="006340C3">
              <w:rPr>
                <w:rFonts w:eastAsia="Calibri"/>
                <w:color w:val="000000" w:themeColor="text1"/>
                <w:spacing w:val="1"/>
              </w:rPr>
              <w:t>Eliminating unlawful discrimination, victimisation and harassment</w:t>
            </w:r>
          </w:p>
          <w:p w14:paraId="5E374B15" w14:textId="77777777" w:rsidR="006340C3" w:rsidRPr="006340C3" w:rsidRDefault="006340C3" w:rsidP="00195F03">
            <w:pPr>
              <w:numPr>
                <w:ilvl w:val="0"/>
                <w:numId w:val="4"/>
              </w:numPr>
              <w:contextualSpacing/>
              <w:rPr>
                <w:rFonts w:eastAsia="Calibri"/>
                <w:color w:val="000000" w:themeColor="text1"/>
                <w:spacing w:val="1"/>
              </w:rPr>
            </w:pPr>
            <w:r w:rsidRPr="006340C3">
              <w:rPr>
                <w:rFonts w:eastAsia="Calibri"/>
                <w:color w:val="000000" w:themeColor="text1"/>
                <w:spacing w:val="1"/>
              </w:rPr>
              <w:t>Advancing quality of opportunity</w:t>
            </w:r>
          </w:p>
          <w:p w14:paraId="0A484AE9" w14:textId="77777777" w:rsidR="006340C3" w:rsidRPr="006340C3" w:rsidRDefault="006340C3" w:rsidP="00195F03">
            <w:pPr>
              <w:numPr>
                <w:ilvl w:val="0"/>
                <w:numId w:val="4"/>
              </w:numPr>
              <w:contextualSpacing/>
              <w:rPr>
                <w:rFonts w:eastAsia="Calibri"/>
                <w:color w:val="000000" w:themeColor="text1"/>
                <w:spacing w:val="1"/>
              </w:rPr>
            </w:pPr>
            <w:r w:rsidRPr="006340C3">
              <w:rPr>
                <w:rFonts w:eastAsia="Calibri"/>
                <w:color w:val="000000" w:themeColor="text1"/>
                <w:spacing w:val="1"/>
              </w:rPr>
              <w:t>Fostering good relations between protected and non-protected groups in either the workforce or community</w:t>
            </w:r>
          </w:p>
        </w:tc>
        <w:sdt>
          <w:sdtPr>
            <w:id w:val="-2031943239"/>
            <w14:checkbox>
              <w14:checked w14:val="0"/>
              <w14:checkedState w14:val="2612" w14:font="MS Gothic"/>
              <w14:uncheckedState w14:val="2610" w14:font="MS Gothic"/>
            </w14:checkbox>
          </w:sdtPr>
          <w:sdtEndPr/>
          <w:sdtContent>
            <w:tc>
              <w:tcPr>
                <w:tcW w:w="647" w:type="dxa"/>
              </w:tcPr>
              <w:p w14:paraId="126E7DCD" w14:textId="77777777" w:rsidR="006340C3" w:rsidRPr="006340C3" w:rsidRDefault="006340C3" w:rsidP="006340C3">
                <w:r w:rsidRPr="006340C3">
                  <w:rPr>
                    <w:rFonts w:ascii="Segoe UI Symbol" w:hAnsi="Segoe UI Symbol" w:cs="Segoe UI Symbol"/>
                  </w:rPr>
                  <w:t>☐</w:t>
                </w:r>
              </w:p>
            </w:tc>
          </w:sdtContent>
        </w:sdt>
        <w:sdt>
          <w:sdtPr>
            <w:id w:val="1322621954"/>
            <w14:checkbox>
              <w14:checked w14:val="1"/>
              <w14:checkedState w14:val="2612" w14:font="MS Gothic"/>
              <w14:uncheckedState w14:val="2610" w14:font="MS Gothic"/>
            </w14:checkbox>
          </w:sdtPr>
          <w:sdtEndPr/>
          <w:sdtContent>
            <w:tc>
              <w:tcPr>
                <w:tcW w:w="628" w:type="dxa"/>
              </w:tcPr>
              <w:p w14:paraId="33DCDAF2" w14:textId="77777777" w:rsidR="006340C3" w:rsidRPr="006340C3" w:rsidRDefault="006340C3" w:rsidP="006340C3">
                <w:r w:rsidRPr="006340C3">
                  <w:rPr>
                    <w:rFonts w:ascii="Segoe UI Symbol" w:hAnsi="Segoe UI Symbol" w:cs="Segoe UI Symbol"/>
                  </w:rPr>
                  <w:t>☒</w:t>
                </w:r>
              </w:p>
            </w:tc>
          </w:sdtContent>
        </w:sdt>
      </w:tr>
    </w:tbl>
    <w:p w14:paraId="2DBD3DEC" w14:textId="77777777" w:rsidR="006340C3" w:rsidRPr="006340C3" w:rsidRDefault="006340C3" w:rsidP="006340C3">
      <w:pPr>
        <w:rPr>
          <w:rFonts w:eastAsia="Calibri"/>
          <w:color w:val="000000" w:themeColor="text1"/>
          <w:spacing w:val="1"/>
        </w:rPr>
      </w:pPr>
    </w:p>
    <w:p w14:paraId="4FFD4C91" w14:textId="77777777" w:rsidR="006340C3" w:rsidRPr="006340C3" w:rsidRDefault="006340C3" w:rsidP="006340C3">
      <w:pPr>
        <w:rPr>
          <w:rFonts w:eastAsia="Calibri"/>
          <w:b/>
          <w:color w:val="0070C0"/>
          <w:spacing w:val="1"/>
        </w:rPr>
      </w:pPr>
      <w:r w:rsidRPr="006340C3">
        <w:rPr>
          <w:rFonts w:eastAsia="Calibri"/>
          <w:b/>
          <w:color w:val="0070C0"/>
          <w:spacing w:val="1"/>
        </w:rPr>
        <w:t xml:space="preserve">If you have answered no to the above and conclude that there will not be a detrimental impact on any equality group caused by the proposed policy/project/service change, please state how you have reached that conclusion below: </w:t>
      </w:r>
    </w:p>
    <w:p w14:paraId="436F3B9B" w14:textId="77777777" w:rsidR="006340C3" w:rsidRPr="006340C3" w:rsidRDefault="006340C3" w:rsidP="006340C3">
      <w:pPr>
        <w:rPr>
          <w:rFonts w:asciiTheme="minorHAnsi" w:eastAsia="Calibri" w:hAnsiTheme="minorHAnsi" w:cstheme="minorBidi"/>
          <w:color w:val="000000" w:themeColor="text1"/>
          <w:spacing w:val="1"/>
          <w:sz w:val="22"/>
          <w:szCs w:val="22"/>
        </w:rPr>
      </w:pPr>
      <w:r w:rsidRPr="006340C3">
        <w:rPr>
          <w:rFonts w:asciiTheme="minorHAnsi" w:eastAsia="Calibri" w:hAnsiTheme="minorHAnsi" w:cstheme="minorBidi"/>
          <w:color w:val="000000" w:themeColor="text1"/>
          <w:spacing w:val="1"/>
          <w:sz w:val="22"/>
          <w:szCs w:val="22"/>
        </w:rPr>
        <w:t xml:space="preserve"> </w:t>
      </w:r>
    </w:p>
    <w:sdt>
      <w:sdtPr>
        <w:rPr>
          <w:rFonts w:cstheme="minorBidi"/>
          <w:szCs w:val="22"/>
        </w:rPr>
        <w:id w:val="-180667518"/>
      </w:sdtPr>
      <w:sdtEndPr>
        <w:rPr>
          <w:rFonts w:asciiTheme="minorHAnsi" w:hAnsiTheme="minorHAnsi" w:cs="Arial"/>
          <w:sz w:val="22"/>
          <w:szCs w:val="24"/>
        </w:rPr>
      </w:sdtEndPr>
      <w:sdtContent>
        <w:p w14:paraId="1D4E767D" w14:textId="77777777" w:rsidR="006340C3" w:rsidRPr="006340C3" w:rsidRDefault="006340C3" w:rsidP="006340C3">
          <w:pPr>
            <w:spacing w:after="200" w:line="276" w:lineRule="auto"/>
            <w:rPr>
              <w:rFonts w:cstheme="minorBidi"/>
              <w:szCs w:val="22"/>
            </w:rPr>
          </w:pPr>
          <w:r w:rsidRPr="006340C3">
            <w:rPr>
              <w:rFonts w:cstheme="minorBidi"/>
              <w:szCs w:val="22"/>
            </w:rPr>
            <w:t>The policy is a review of an existing policy and has received only minor updates. There is no fundamental change to the content therefore the previous EIA which concluded ‘no impact’ remains appropriate</w:t>
          </w:r>
        </w:p>
      </w:sdtContent>
    </w:sdt>
    <w:p w14:paraId="66245055" w14:textId="77777777" w:rsidR="006340C3" w:rsidRPr="006340C3" w:rsidRDefault="006340C3" w:rsidP="006340C3">
      <w:pPr>
        <w:rPr>
          <w:rFonts w:eastAsia="Calibri"/>
          <w:b/>
          <w:color w:val="0070C0"/>
          <w:spacing w:val="1"/>
        </w:rPr>
      </w:pPr>
      <w:r w:rsidRPr="006340C3">
        <w:rPr>
          <w:rFonts w:eastAsia="Calibri"/>
          <w:b/>
          <w:color w:val="0070C0"/>
          <w:spacing w:val="1"/>
        </w:rPr>
        <w:t>If you have answered yes to any of the above, please now complete the</w:t>
      </w:r>
    </w:p>
    <w:p w14:paraId="1A2AAC31" w14:textId="77777777" w:rsidR="006340C3" w:rsidRPr="006340C3" w:rsidRDefault="006340C3" w:rsidP="006340C3">
      <w:pPr>
        <w:rPr>
          <w:rFonts w:eastAsia="Calibri"/>
          <w:b/>
          <w:color w:val="0070C0"/>
          <w:spacing w:val="1"/>
        </w:rPr>
      </w:pPr>
      <w:r w:rsidRPr="006340C3">
        <w:rPr>
          <w:rFonts w:eastAsia="Calibri"/>
          <w:b/>
          <w:color w:val="0070C0"/>
          <w:spacing w:val="1"/>
        </w:rPr>
        <w:t>‘STEP 2 Equality Impact Assessment’ document</w:t>
      </w:r>
    </w:p>
    <w:p w14:paraId="721C8912" w14:textId="77777777" w:rsidR="006340C3" w:rsidRPr="006340C3" w:rsidRDefault="006340C3" w:rsidP="006340C3">
      <w:pPr>
        <w:rPr>
          <w:rFonts w:eastAsia="Calibri"/>
          <w:b/>
          <w:color w:val="0070C0"/>
          <w:spacing w:val="1"/>
        </w:rPr>
      </w:pPr>
    </w:p>
    <w:tbl>
      <w:tblPr>
        <w:tblStyle w:val="TableGrid6"/>
        <w:tblW w:w="0" w:type="auto"/>
        <w:tblLook w:val="04A0" w:firstRow="1" w:lastRow="0" w:firstColumn="1" w:lastColumn="0" w:noHBand="0" w:noVBand="1"/>
      </w:tblPr>
      <w:tblGrid>
        <w:gridCol w:w="7905"/>
        <w:gridCol w:w="708"/>
        <w:gridCol w:w="629"/>
      </w:tblGrid>
      <w:tr w:rsidR="006340C3" w:rsidRPr="006340C3" w14:paraId="740D554C" w14:textId="77777777" w:rsidTr="00A3625A">
        <w:tc>
          <w:tcPr>
            <w:tcW w:w="7905" w:type="dxa"/>
          </w:tcPr>
          <w:p w14:paraId="4BC37D5C" w14:textId="77777777" w:rsidR="006340C3" w:rsidRPr="006340C3" w:rsidRDefault="006340C3" w:rsidP="006340C3">
            <w:pPr>
              <w:rPr>
                <w:rFonts w:eastAsia="Calibri"/>
                <w:b/>
                <w:color w:val="0070C0"/>
                <w:spacing w:val="1"/>
              </w:rPr>
            </w:pPr>
            <w:r w:rsidRPr="006340C3">
              <w:rPr>
                <w:rFonts w:eastAsia="Calibri"/>
                <w:b/>
                <w:color w:val="0070C0"/>
                <w:spacing w:val="1"/>
              </w:rPr>
              <w:t>Accessible Information Standard</w:t>
            </w:r>
          </w:p>
        </w:tc>
        <w:tc>
          <w:tcPr>
            <w:tcW w:w="708" w:type="dxa"/>
          </w:tcPr>
          <w:p w14:paraId="25AD1C26" w14:textId="77777777" w:rsidR="006340C3" w:rsidRPr="006340C3" w:rsidRDefault="006340C3" w:rsidP="006340C3">
            <w:pPr>
              <w:rPr>
                <w:rFonts w:eastAsia="Calibri"/>
                <w:b/>
                <w:color w:val="0070C0"/>
                <w:spacing w:val="1"/>
              </w:rPr>
            </w:pPr>
            <w:r w:rsidRPr="006340C3">
              <w:rPr>
                <w:rFonts w:eastAsia="Calibri"/>
                <w:b/>
                <w:color w:val="0070C0"/>
                <w:spacing w:val="1"/>
              </w:rPr>
              <w:t>Yes</w:t>
            </w:r>
          </w:p>
        </w:tc>
        <w:tc>
          <w:tcPr>
            <w:tcW w:w="629" w:type="dxa"/>
          </w:tcPr>
          <w:p w14:paraId="7D1D9C97" w14:textId="77777777" w:rsidR="006340C3" w:rsidRPr="006340C3" w:rsidRDefault="006340C3" w:rsidP="006340C3">
            <w:pPr>
              <w:rPr>
                <w:rFonts w:eastAsia="Calibri"/>
                <w:b/>
                <w:color w:val="0070C0"/>
                <w:spacing w:val="1"/>
              </w:rPr>
            </w:pPr>
            <w:r w:rsidRPr="006340C3">
              <w:rPr>
                <w:rFonts w:eastAsia="Calibri"/>
                <w:b/>
                <w:color w:val="0070C0"/>
                <w:spacing w:val="1"/>
              </w:rPr>
              <w:t>No</w:t>
            </w:r>
          </w:p>
        </w:tc>
      </w:tr>
      <w:tr w:rsidR="006340C3" w:rsidRPr="006340C3" w14:paraId="6C86713C" w14:textId="77777777" w:rsidTr="00A3625A">
        <w:tc>
          <w:tcPr>
            <w:tcW w:w="7905" w:type="dxa"/>
          </w:tcPr>
          <w:p w14:paraId="3E8E3BF8" w14:textId="77777777" w:rsidR="006340C3" w:rsidRPr="006340C3" w:rsidRDefault="006340C3" w:rsidP="006340C3">
            <w:pPr>
              <w:rPr>
                <w:rFonts w:eastAsia="Calibri"/>
                <w:spacing w:val="1"/>
              </w:rPr>
            </w:pPr>
            <w:r w:rsidRPr="006340C3">
              <w:rPr>
                <w:rFonts w:eastAsia="Calibri"/>
                <w:spacing w:val="1"/>
              </w:rPr>
              <w:t>Please acknowledge you have considered the requirements of the Accessible Information Standard when communicating with staff and patients.</w:t>
            </w:r>
          </w:p>
          <w:p w14:paraId="719F8091" w14:textId="77777777" w:rsidR="006340C3" w:rsidRPr="006340C3" w:rsidRDefault="006340C3" w:rsidP="006340C3">
            <w:pPr>
              <w:rPr>
                <w:rFonts w:eastAsia="Calibri"/>
                <w:spacing w:val="1"/>
              </w:rPr>
            </w:pPr>
          </w:p>
          <w:p w14:paraId="0F1434F6" w14:textId="77777777" w:rsidR="006340C3" w:rsidRPr="006340C3" w:rsidRDefault="006340C3" w:rsidP="006340C3">
            <w:pPr>
              <w:rPr>
                <w:rFonts w:eastAsia="Calibri"/>
                <w:spacing w:val="1"/>
              </w:rPr>
            </w:pPr>
            <w:hyperlink r:id="rId19" w:history="1">
              <w:r w:rsidRPr="006340C3">
                <w:rPr>
                  <w:rFonts w:eastAsia="Calibri"/>
                  <w:color w:val="0000FF" w:themeColor="hyperlink"/>
                  <w:spacing w:val="1"/>
                  <w:u w:val="single"/>
                </w:rPr>
                <w:t>https://www.england.nhs.uk/wp-content/uploads/2017/10/accessible-info-standard-overview-2017-18.pdf</w:t>
              </w:r>
            </w:hyperlink>
          </w:p>
          <w:p w14:paraId="154085A1" w14:textId="77777777" w:rsidR="006340C3" w:rsidRPr="006340C3" w:rsidRDefault="006340C3" w:rsidP="006340C3">
            <w:pPr>
              <w:rPr>
                <w:rFonts w:eastAsia="Calibri"/>
                <w:color w:val="0070C0"/>
                <w:spacing w:val="1"/>
              </w:rPr>
            </w:pPr>
          </w:p>
        </w:tc>
        <w:sdt>
          <w:sdtPr>
            <w:id w:val="1787391345"/>
            <w14:checkbox>
              <w14:checked w14:val="1"/>
              <w14:checkedState w14:val="2612" w14:font="MS Gothic"/>
              <w14:uncheckedState w14:val="2610" w14:font="MS Gothic"/>
            </w14:checkbox>
          </w:sdtPr>
          <w:sdtEndPr/>
          <w:sdtContent>
            <w:tc>
              <w:tcPr>
                <w:tcW w:w="708" w:type="dxa"/>
              </w:tcPr>
              <w:p w14:paraId="6753372B" w14:textId="77777777" w:rsidR="006340C3" w:rsidRPr="006340C3" w:rsidRDefault="006340C3" w:rsidP="006340C3">
                <w:pPr>
                  <w:rPr>
                    <w:rFonts w:eastAsia="Calibri"/>
                    <w:b/>
                    <w:color w:val="0070C0"/>
                    <w:spacing w:val="1"/>
                  </w:rPr>
                </w:pPr>
                <w:r w:rsidRPr="006340C3">
                  <w:rPr>
                    <w:rFonts w:ascii="Segoe UI Symbol" w:hAnsi="Segoe UI Symbol" w:cs="Segoe UI Symbol"/>
                  </w:rPr>
                  <w:t>☒</w:t>
                </w:r>
              </w:p>
            </w:tc>
          </w:sdtContent>
        </w:sdt>
        <w:sdt>
          <w:sdtPr>
            <w:id w:val="-202871957"/>
            <w14:checkbox>
              <w14:checked w14:val="0"/>
              <w14:checkedState w14:val="2612" w14:font="MS Gothic"/>
              <w14:uncheckedState w14:val="2610" w14:font="MS Gothic"/>
            </w14:checkbox>
          </w:sdtPr>
          <w:sdtEndPr/>
          <w:sdtContent>
            <w:tc>
              <w:tcPr>
                <w:tcW w:w="629" w:type="dxa"/>
              </w:tcPr>
              <w:p w14:paraId="7E7869F9" w14:textId="77777777" w:rsidR="006340C3" w:rsidRPr="006340C3" w:rsidRDefault="006340C3" w:rsidP="006340C3">
                <w:pPr>
                  <w:rPr>
                    <w:rFonts w:eastAsia="Calibri"/>
                    <w:b/>
                    <w:color w:val="0070C0"/>
                    <w:spacing w:val="1"/>
                  </w:rPr>
                </w:pPr>
                <w:r w:rsidRPr="006340C3">
                  <w:rPr>
                    <w:rFonts w:ascii="Segoe UI Symbol" w:hAnsi="Segoe UI Symbol" w:cs="Segoe UI Symbol"/>
                  </w:rPr>
                  <w:t>☐</w:t>
                </w:r>
              </w:p>
            </w:tc>
          </w:sdtContent>
        </w:sdt>
      </w:tr>
    </w:tbl>
    <w:p w14:paraId="2A7D8B49" w14:textId="77777777" w:rsidR="006340C3" w:rsidRPr="006340C3" w:rsidRDefault="006340C3" w:rsidP="006340C3">
      <w:pPr>
        <w:rPr>
          <w:rFonts w:eastAsia="Calibri"/>
          <w:b/>
          <w:color w:val="0070C0"/>
          <w:spacing w:val="1"/>
        </w:rPr>
      </w:pPr>
    </w:p>
    <w:p w14:paraId="2D554012" w14:textId="77777777" w:rsidR="006340C3" w:rsidRPr="006340C3" w:rsidRDefault="006340C3" w:rsidP="006340C3">
      <w:pPr>
        <w:rPr>
          <w:rFonts w:eastAsia="Calibri"/>
          <w:b/>
          <w:color w:val="0070C0"/>
          <w:spacing w:val="1"/>
        </w:rPr>
      </w:pPr>
    </w:p>
    <w:p w14:paraId="3A87B021" w14:textId="77777777" w:rsidR="006340C3" w:rsidRPr="006340C3" w:rsidRDefault="006340C3" w:rsidP="006340C3">
      <w:pPr>
        <w:spacing w:after="200" w:line="276" w:lineRule="auto"/>
        <w:rPr>
          <w:rFonts w:eastAsia="Calibri"/>
          <w:b/>
          <w:spacing w:val="1"/>
          <w:sz w:val="28"/>
          <w:szCs w:val="28"/>
          <w:u w:val="single"/>
        </w:rPr>
      </w:pPr>
      <w:r w:rsidRPr="006340C3">
        <w:rPr>
          <w:rFonts w:eastAsia="Calibri"/>
          <w:b/>
          <w:spacing w:val="1"/>
          <w:sz w:val="28"/>
          <w:szCs w:val="28"/>
          <w:u w:val="single"/>
        </w:rPr>
        <w:br w:type="page"/>
      </w:r>
    </w:p>
    <w:p w14:paraId="027CC7AC" w14:textId="77777777" w:rsidR="006340C3" w:rsidRPr="006340C3" w:rsidRDefault="006340C3" w:rsidP="006340C3">
      <w:pPr>
        <w:rPr>
          <w:rFonts w:eastAsia="Calibri"/>
          <w:b/>
          <w:spacing w:val="1"/>
          <w:sz w:val="28"/>
          <w:szCs w:val="28"/>
          <w:u w:val="single"/>
        </w:rPr>
      </w:pPr>
      <w:r w:rsidRPr="006340C3">
        <w:rPr>
          <w:rFonts w:eastAsia="Calibri"/>
          <w:b/>
          <w:spacing w:val="1"/>
          <w:sz w:val="28"/>
          <w:szCs w:val="28"/>
          <w:u w:val="single"/>
        </w:rPr>
        <w:t>Governance, ownership and approval</w:t>
      </w:r>
    </w:p>
    <w:p w14:paraId="0804B142" w14:textId="77777777" w:rsidR="006340C3" w:rsidRPr="006340C3" w:rsidRDefault="006340C3" w:rsidP="006340C3">
      <w:pPr>
        <w:rPr>
          <w:rFonts w:asciiTheme="minorHAnsi" w:eastAsia="Calibri" w:hAnsiTheme="minorHAnsi" w:cstheme="minorBidi"/>
          <w:color w:val="000000" w:themeColor="text1"/>
          <w:spacing w:val="1"/>
          <w:sz w:val="22"/>
          <w:szCs w:val="22"/>
        </w:rPr>
      </w:pPr>
    </w:p>
    <w:tbl>
      <w:tblPr>
        <w:tblStyle w:val="TableGrid6"/>
        <w:tblpPr w:leftFromText="180" w:rightFromText="180" w:vertAnchor="text" w:horzAnchor="margin" w:tblpY="133"/>
        <w:tblW w:w="9708" w:type="dxa"/>
        <w:tblLook w:val="01E0" w:firstRow="1" w:lastRow="1" w:firstColumn="1" w:lastColumn="1" w:noHBand="0" w:noVBand="0"/>
      </w:tblPr>
      <w:tblGrid>
        <w:gridCol w:w="3080"/>
        <w:gridCol w:w="3081"/>
        <w:gridCol w:w="3547"/>
      </w:tblGrid>
      <w:tr w:rsidR="006340C3" w:rsidRPr="006340C3" w14:paraId="1E301DC6" w14:textId="77777777" w:rsidTr="00A3625A">
        <w:tc>
          <w:tcPr>
            <w:tcW w:w="9708" w:type="dxa"/>
            <w:gridSpan w:val="3"/>
            <w:tcBorders>
              <w:top w:val="single" w:sz="4" w:space="0" w:color="auto"/>
              <w:left w:val="single" w:sz="4" w:space="0" w:color="auto"/>
              <w:bottom w:val="single" w:sz="4" w:space="0" w:color="auto"/>
              <w:right w:val="single" w:sz="4" w:space="0" w:color="auto"/>
            </w:tcBorders>
            <w:hideMark/>
          </w:tcPr>
          <w:p w14:paraId="3710E50E" w14:textId="77777777" w:rsidR="006340C3" w:rsidRPr="006340C3" w:rsidRDefault="006340C3" w:rsidP="006340C3">
            <w:pPr>
              <w:rPr>
                <w:rFonts w:eastAsia="Calibri"/>
                <w:color w:val="000000" w:themeColor="text1"/>
                <w:spacing w:val="1"/>
              </w:rPr>
            </w:pPr>
            <w:r w:rsidRPr="006340C3">
              <w:rPr>
                <w:rFonts w:eastAsia="Calibri"/>
                <w:color w:val="000000" w:themeColor="text1"/>
                <w:spacing w:val="1"/>
              </w:rPr>
              <w:t>Please state here who has approved the actions and outcomes of the screening</w:t>
            </w:r>
          </w:p>
        </w:tc>
      </w:tr>
      <w:tr w:rsidR="006340C3" w:rsidRPr="006340C3" w14:paraId="5EA048EE" w14:textId="77777777" w:rsidTr="00A3625A">
        <w:tc>
          <w:tcPr>
            <w:tcW w:w="3080" w:type="dxa"/>
            <w:tcBorders>
              <w:top w:val="single" w:sz="4" w:space="0" w:color="auto"/>
              <w:left w:val="single" w:sz="4" w:space="0" w:color="auto"/>
              <w:bottom w:val="single" w:sz="4" w:space="0" w:color="auto"/>
              <w:right w:val="single" w:sz="4" w:space="0" w:color="auto"/>
            </w:tcBorders>
            <w:hideMark/>
          </w:tcPr>
          <w:p w14:paraId="36F2FB5D" w14:textId="77777777" w:rsidR="006340C3" w:rsidRPr="006340C3" w:rsidRDefault="006340C3" w:rsidP="006340C3">
            <w:pPr>
              <w:rPr>
                <w:rFonts w:eastAsia="Calibri"/>
                <w:b/>
                <w:color w:val="000000" w:themeColor="text1"/>
                <w:spacing w:val="1"/>
              </w:rPr>
            </w:pPr>
            <w:r w:rsidRPr="006340C3">
              <w:rPr>
                <w:rFonts w:eastAsia="Calibri"/>
                <w:b/>
                <w:color w:val="000000" w:themeColor="text1"/>
                <w:spacing w:val="1"/>
              </w:rPr>
              <w:t>Name</w:t>
            </w:r>
          </w:p>
        </w:tc>
        <w:tc>
          <w:tcPr>
            <w:tcW w:w="3081" w:type="dxa"/>
            <w:tcBorders>
              <w:top w:val="single" w:sz="4" w:space="0" w:color="auto"/>
              <w:left w:val="single" w:sz="4" w:space="0" w:color="auto"/>
              <w:bottom w:val="single" w:sz="4" w:space="0" w:color="auto"/>
              <w:right w:val="single" w:sz="4" w:space="0" w:color="auto"/>
            </w:tcBorders>
            <w:hideMark/>
          </w:tcPr>
          <w:p w14:paraId="22A1EEBC" w14:textId="77777777" w:rsidR="006340C3" w:rsidRPr="006340C3" w:rsidRDefault="006340C3" w:rsidP="006340C3">
            <w:pPr>
              <w:rPr>
                <w:rFonts w:eastAsia="Calibri"/>
                <w:b/>
                <w:color w:val="000000" w:themeColor="text1"/>
                <w:spacing w:val="1"/>
              </w:rPr>
            </w:pPr>
            <w:r w:rsidRPr="006340C3">
              <w:rPr>
                <w:rFonts w:eastAsia="Calibri"/>
                <w:b/>
                <w:color w:val="000000" w:themeColor="text1"/>
                <w:spacing w:val="1"/>
              </w:rPr>
              <w:t>Job title</w:t>
            </w:r>
          </w:p>
        </w:tc>
        <w:tc>
          <w:tcPr>
            <w:tcW w:w="3547" w:type="dxa"/>
            <w:tcBorders>
              <w:top w:val="single" w:sz="4" w:space="0" w:color="auto"/>
              <w:left w:val="single" w:sz="4" w:space="0" w:color="auto"/>
              <w:bottom w:val="single" w:sz="4" w:space="0" w:color="auto"/>
              <w:right w:val="single" w:sz="4" w:space="0" w:color="auto"/>
            </w:tcBorders>
            <w:hideMark/>
          </w:tcPr>
          <w:p w14:paraId="395074DE" w14:textId="77777777" w:rsidR="006340C3" w:rsidRPr="006340C3" w:rsidRDefault="006340C3" w:rsidP="006340C3">
            <w:pPr>
              <w:rPr>
                <w:rFonts w:eastAsia="Calibri"/>
                <w:b/>
                <w:color w:val="000000" w:themeColor="text1"/>
                <w:spacing w:val="1"/>
              </w:rPr>
            </w:pPr>
            <w:r w:rsidRPr="006340C3">
              <w:rPr>
                <w:rFonts w:eastAsia="Calibri"/>
                <w:b/>
                <w:color w:val="000000" w:themeColor="text1"/>
                <w:spacing w:val="1"/>
              </w:rPr>
              <w:t>Date</w:t>
            </w:r>
          </w:p>
        </w:tc>
      </w:tr>
      <w:tr w:rsidR="006340C3" w:rsidRPr="006340C3" w14:paraId="68DDC8AE" w14:textId="77777777" w:rsidTr="00A3625A">
        <w:tc>
          <w:tcPr>
            <w:tcW w:w="3080" w:type="dxa"/>
            <w:tcBorders>
              <w:top w:val="single" w:sz="4" w:space="0" w:color="auto"/>
              <w:left w:val="single" w:sz="4" w:space="0" w:color="auto"/>
              <w:bottom w:val="single" w:sz="4" w:space="0" w:color="auto"/>
              <w:right w:val="single" w:sz="4" w:space="0" w:color="auto"/>
            </w:tcBorders>
          </w:tcPr>
          <w:sdt>
            <w:sdtPr>
              <w:rPr>
                <w:rFonts w:cstheme="minorBidi"/>
                <w:szCs w:val="22"/>
              </w:rPr>
              <w:id w:val="-53705818"/>
            </w:sdtPr>
            <w:sdtEndPr>
              <w:rPr>
                <w:rFonts w:asciiTheme="minorHAnsi" w:eastAsia="Calibri" w:hAnsiTheme="minorHAnsi" w:cs="Arial"/>
                <w:color w:val="000000" w:themeColor="text1"/>
                <w:spacing w:val="1"/>
                <w:sz w:val="22"/>
                <w:szCs w:val="24"/>
              </w:rPr>
            </w:sdtEndPr>
            <w:sdtContent>
              <w:p w14:paraId="461ABBF6" w14:textId="2168CC45" w:rsidR="006340C3" w:rsidRPr="006340C3" w:rsidRDefault="00A83ED1" w:rsidP="006340C3">
                <w:pPr>
                  <w:rPr>
                    <w:rFonts w:eastAsia="Calibri"/>
                    <w:color w:val="000000" w:themeColor="text1"/>
                    <w:spacing w:val="1"/>
                  </w:rPr>
                </w:pPr>
                <w:r>
                  <w:rPr>
                    <w:rFonts w:cstheme="minorBidi"/>
                    <w:szCs w:val="22"/>
                  </w:rPr>
                  <w:t>Graham Evans</w:t>
                </w:r>
              </w:p>
            </w:sdtContent>
          </w:sdt>
          <w:p w14:paraId="0AA99C9E" w14:textId="77777777" w:rsidR="006340C3" w:rsidRPr="006340C3" w:rsidRDefault="006340C3" w:rsidP="006340C3">
            <w:pPr>
              <w:rPr>
                <w:rFonts w:eastAsia="Calibri"/>
                <w:color w:val="000000" w:themeColor="text1"/>
                <w:spacing w:val="1"/>
              </w:rPr>
            </w:pPr>
          </w:p>
        </w:tc>
        <w:tc>
          <w:tcPr>
            <w:tcW w:w="3081" w:type="dxa"/>
            <w:tcBorders>
              <w:top w:val="single" w:sz="4" w:space="0" w:color="auto"/>
              <w:left w:val="single" w:sz="4" w:space="0" w:color="auto"/>
              <w:bottom w:val="single" w:sz="4" w:space="0" w:color="auto"/>
              <w:right w:val="single" w:sz="4" w:space="0" w:color="auto"/>
            </w:tcBorders>
          </w:tcPr>
          <w:p w14:paraId="27EA217B" w14:textId="6159B6FD" w:rsidR="006340C3" w:rsidRPr="006340C3" w:rsidRDefault="00F02382" w:rsidP="006340C3">
            <w:pPr>
              <w:rPr>
                <w:rFonts w:eastAsia="Calibri"/>
                <w:color w:val="000000" w:themeColor="text1"/>
                <w:spacing w:val="1"/>
              </w:rPr>
            </w:pPr>
            <w:r>
              <w:rPr>
                <w:rFonts w:cstheme="minorBidi"/>
                <w:szCs w:val="22"/>
              </w:rPr>
              <w:t xml:space="preserve">Chief Digital and Infrastructure Officer </w:t>
            </w:r>
          </w:p>
        </w:tc>
        <w:sdt>
          <w:sdtPr>
            <w:rPr>
              <w:rFonts w:cstheme="minorBidi"/>
              <w:szCs w:val="22"/>
            </w:rPr>
            <w:id w:val="724113999"/>
          </w:sdtPr>
          <w:sdtEndPr>
            <w:rPr>
              <w:rFonts w:asciiTheme="minorHAnsi" w:eastAsia="Calibri" w:hAnsiTheme="minorHAnsi" w:cs="Arial"/>
              <w:color w:val="000000" w:themeColor="text1"/>
              <w:spacing w:val="1"/>
              <w:sz w:val="22"/>
              <w:szCs w:val="24"/>
            </w:rPr>
          </w:sdtEndPr>
          <w:sdtContent>
            <w:tc>
              <w:tcPr>
                <w:tcW w:w="3547" w:type="dxa"/>
                <w:tcBorders>
                  <w:top w:val="single" w:sz="4" w:space="0" w:color="auto"/>
                  <w:left w:val="single" w:sz="4" w:space="0" w:color="auto"/>
                  <w:bottom w:val="single" w:sz="4" w:space="0" w:color="auto"/>
                  <w:right w:val="single" w:sz="4" w:space="0" w:color="auto"/>
                </w:tcBorders>
              </w:tcPr>
              <w:p w14:paraId="5C133B7B" w14:textId="7AC78F81" w:rsidR="006340C3" w:rsidRPr="006340C3" w:rsidRDefault="00CE1795" w:rsidP="006340C3">
                <w:pPr>
                  <w:rPr>
                    <w:rFonts w:eastAsia="Calibri"/>
                    <w:color w:val="000000" w:themeColor="text1"/>
                    <w:spacing w:val="1"/>
                  </w:rPr>
                </w:pPr>
                <w:r>
                  <w:rPr>
                    <w:rFonts w:cstheme="minorBidi"/>
                    <w:szCs w:val="22"/>
                  </w:rPr>
                  <w:t>December</w:t>
                </w:r>
                <w:r w:rsidR="00C1541D">
                  <w:rPr>
                    <w:rFonts w:cstheme="minorBidi"/>
                    <w:szCs w:val="22"/>
                  </w:rPr>
                  <w:t xml:space="preserve"> 202</w:t>
                </w:r>
                <w:r>
                  <w:rPr>
                    <w:rFonts w:cstheme="minorBidi"/>
                    <w:szCs w:val="22"/>
                  </w:rPr>
                  <w:t>4</w:t>
                </w:r>
              </w:p>
            </w:tc>
          </w:sdtContent>
        </w:sdt>
      </w:tr>
    </w:tbl>
    <w:p w14:paraId="1F68A3BD" w14:textId="77777777" w:rsidR="006340C3" w:rsidRPr="006340C3" w:rsidRDefault="006340C3" w:rsidP="006340C3">
      <w:pPr>
        <w:rPr>
          <w:rFonts w:asciiTheme="minorHAnsi" w:eastAsia="Calibri" w:hAnsiTheme="minorHAnsi" w:cstheme="minorBidi"/>
          <w:color w:val="000000" w:themeColor="text1"/>
          <w:spacing w:val="1"/>
          <w:sz w:val="22"/>
          <w:szCs w:val="22"/>
        </w:rPr>
      </w:pPr>
    </w:p>
    <w:p w14:paraId="0C5E4C0D" w14:textId="77777777" w:rsidR="006340C3" w:rsidRPr="006340C3" w:rsidRDefault="006340C3" w:rsidP="006340C3">
      <w:pPr>
        <w:rPr>
          <w:rFonts w:eastAsia="Calibri"/>
          <w:b/>
          <w:color w:val="000000" w:themeColor="text1"/>
          <w:spacing w:val="1"/>
        </w:rPr>
      </w:pPr>
      <w:r w:rsidRPr="006340C3">
        <w:rPr>
          <w:rFonts w:eastAsia="Calibri"/>
          <w:b/>
          <w:color w:val="000000" w:themeColor="text1"/>
          <w:spacing w:val="1"/>
        </w:rPr>
        <w:t>Publishing</w:t>
      </w:r>
    </w:p>
    <w:p w14:paraId="18983FA7" w14:textId="77777777" w:rsidR="006340C3" w:rsidRPr="006340C3" w:rsidRDefault="006340C3" w:rsidP="006340C3">
      <w:pPr>
        <w:rPr>
          <w:rFonts w:eastAsia="Calibri"/>
          <w:color w:val="000000" w:themeColor="text1"/>
          <w:spacing w:val="1"/>
        </w:rPr>
      </w:pPr>
    </w:p>
    <w:p w14:paraId="23CEB499" w14:textId="77777777" w:rsidR="006340C3" w:rsidRPr="006340C3" w:rsidRDefault="006340C3" w:rsidP="006340C3">
      <w:pPr>
        <w:rPr>
          <w:rFonts w:eastAsia="Calibri"/>
          <w:color w:val="000000" w:themeColor="text1"/>
          <w:spacing w:val="1"/>
        </w:rPr>
      </w:pPr>
      <w:r w:rsidRPr="006340C3">
        <w:rPr>
          <w:rFonts w:eastAsia="Calibri"/>
          <w:color w:val="000000" w:themeColor="text1"/>
          <w:spacing w:val="1"/>
        </w:rPr>
        <w:t xml:space="preserve">This screening document will act as evidence that due regard to the Equality Act 2010 and the Public Sector Equality Duty (PSED) has been given. </w:t>
      </w:r>
    </w:p>
    <w:p w14:paraId="783869F9" w14:textId="41E2A26D" w:rsidR="006340C3" w:rsidRDefault="006340C3">
      <w:pPr>
        <w:spacing w:after="200" w:line="276" w:lineRule="auto"/>
        <w:rPr>
          <w:rFonts w:cstheme="minorBidi"/>
          <w:szCs w:val="22"/>
        </w:rPr>
      </w:pPr>
      <w:r>
        <w:rPr>
          <w:rFonts w:cstheme="minorBidi"/>
          <w:szCs w:val="22"/>
        </w:rPr>
        <w:br w:type="page"/>
      </w:r>
    </w:p>
    <w:bookmarkEnd w:id="39"/>
    <w:p w14:paraId="5FEC0C94" w14:textId="2E248C22" w:rsidR="00CE1795" w:rsidRPr="006340C3" w:rsidRDefault="00CE1795" w:rsidP="00323819">
      <w:pPr>
        <w:keepNext/>
        <w:keepLines/>
        <w:spacing w:before="480"/>
        <w:outlineLvl w:val="0"/>
        <w:rPr>
          <w:rFonts w:eastAsiaTheme="majorEastAsia" w:cstheme="majorBidi"/>
          <w:b/>
          <w:bCs/>
          <w:sz w:val="28"/>
          <w:szCs w:val="28"/>
        </w:rPr>
      </w:pPr>
      <w:r>
        <w:rPr>
          <w:rFonts w:eastAsiaTheme="majorEastAsia" w:cstheme="majorBidi"/>
          <w:b/>
          <w:bCs/>
          <w:sz w:val="28"/>
          <w:szCs w:val="28"/>
        </w:rPr>
        <w:t xml:space="preserve">                                Appendix 1                           Schedule of </w:t>
      </w:r>
      <w:r w:rsidRPr="006340C3">
        <w:rPr>
          <w:rFonts w:eastAsiaTheme="majorEastAsia" w:cstheme="majorBidi"/>
          <w:b/>
          <w:bCs/>
          <w:sz w:val="28"/>
          <w:szCs w:val="28"/>
        </w:rPr>
        <w:t>Duties and Responsibilities</w:t>
      </w:r>
      <w:r>
        <w:rPr>
          <w:rFonts w:eastAsiaTheme="majorEastAsia" w:cstheme="majorBidi"/>
          <w:b/>
          <w:bCs/>
          <w:sz w:val="28"/>
          <w:szCs w:val="28"/>
        </w:rPr>
        <w:t xml:space="preserve">                                  </w:t>
      </w:r>
    </w:p>
    <w:p w14:paraId="382CE650" w14:textId="77777777" w:rsidR="006340C3" w:rsidRPr="006340C3" w:rsidRDefault="006340C3" w:rsidP="006340C3"/>
    <w:p w14:paraId="2D8C4FEC" w14:textId="5A8B2F72" w:rsidR="006340C3" w:rsidRPr="006340C3" w:rsidRDefault="006340C3" w:rsidP="006340C3"/>
    <w:tbl>
      <w:tblPr>
        <w:tblStyle w:val="TableGrid"/>
        <w:tblW w:w="0" w:type="auto"/>
        <w:tblInd w:w="817" w:type="dxa"/>
        <w:tblLook w:val="04A0" w:firstRow="1" w:lastRow="0" w:firstColumn="1" w:lastColumn="0" w:noHBand="0" w:noVBand="1"/>
      </w:tblPr>
      <w:tblGrid>
        <w:gridCol w:w="1843"/>
        <w:gridCol w:w="6583"/>
      </w:tblGrid>
      <w:tr w:rsidR="006340C3" w:rsidRPr="006340C3" w14:paraId="4BACF369" w14:textId="77777777" w:rsidTr="00A3625A">
        <w:trPr>
          <w:trHeight w:val="397"/>
        </w:trPr>
        <w:tc>
          <w:tcPr>
            <w:tcW w:w="1843" w:type="dxa"/>
          </w:tcPr>
          <w:p w14:paraId="7AE2E7CC" w14:textId="177A1BEC" w:rsidR="006340C3" w:rsidRPr="006D3B96" w:rsidRDefault="00BE7E9F" w:rsidP="009476C7">
            <w:pPr>
              <w:rPr>
                <w:rFonts w:eastAsia="Calibri"/>
                <w:b/>
                <w:bCs/>
              </w:rPr>
            </w:pPr>
            <w:r w:rsidRPr="006D3B96">
              <w:rPr>
                <w:rFonts w:eastAsia="Calibri"/>
                <w:b/>
                <w:bCs/>
              </w:rPr>
              <w:t>ICB Board</w:t>
            </w:r>
          </w:p>
        </w:tc>
        <w:tc>
          <w:tcPr>
            <w:tcW w:w="6583" w:type="dxa"/>
          </w:tcPr>
          <w:p w14:paraId="796FCCAB" w14:textId="77777777" w:rsidR="006340C3" w:rsidRDefault="006340C3" w:rsidP="00323819">
            <w:pPr>
              <w:jc w:val="both"/>
              <w:rPr>
                <w:rFonts w:eastAsia="Times New Roman"/>
                <w:bCs/>
              </w:rPr>
            </w:pPr>
            <w:r w:rsidRPr="006D3B96">
              <w:rPr>
                <w:rFonts w:eastAsia="Times New Roman"/>
                <w:bCs/>
              </w:rPr>
              <w:t xml:space="preserve">The </w:t>
            </w:r>
            <w:r w:rsidR="00BE7E9F" w:rsidRPr="006D3B96">
              <w:rPr>
                <w:rFonts w:eastAsia="Times New Roman"/>
                <w:bCs/>
              </w:rPr>
              <w:t xml:space="preserve">ICB Board has responsibility </w:t>
            </w:r>
            <w:r w:rsidRPr="006D3B96">
              <w:rPr>
                <w:rFonts w:eastAsia="Times New Roman"/>
                <w:bCs/>
              </w:rPr>
              <w:t>for setting the strategic context in which organisational process documents are developed, and for establishing a scheme of governance for the formal review and approval of such documents.</w:t>
            </w:r>
          </w:p>
          <w:p w14:paraId="6DE37FDB" w14:textId="209B1B37" w:rsidR="009476C7" w:rsidRPr="006D3B96" w:rsidRDefault="009476C7" w:rsidP="00323819">
            <w:pPr>
              <w:jc w:val="both"/>
              <w:rPr>
                <w:rFonts w:eastAsia="Calibri"/>
                <w:b/>
                <w:bCs/>
              </w:rPr>
            </w:pPr>
          </w:p>
        </w:tc>
      </w:tr>
      <w:tr w:rsidR="006340C3" w:rsidRPr="006340C3" w14:paraId="036821A7" w14:textId="77777777" w:rsidTr="00A3625A">
        <w:trPr>
          <w:trHeight w:val="397"/>
        </w:trPr>
        <w:tc>
          <w:tcPr>
            <w:tcW w:w="1843" w:type="dxa"/>
          </w:tcPr>
          <w:p w14:paraId="4502F0EA" w14:textId="573E5088" w:rsidR="006340C3" w:rsidRPr="006D3B96" w:rsidRDefault="00BE7E9F" w:rsidP="009476C7">
            <w:pPr>
              <w:rPr>
                <w:b/>
              </w:rPr>
            </w:pPr>
            <w:r w:rsidRPr="006D3B96">
              <w:rPr>
                <w:b/>
              </w:rPr>
              <w:t>Executive Committee</w:t>
            </w:r>
          </w:p>
        </w:tc>
        <w:tc>
          <w:tcPr>
            <w:tcW w:w="6583" w:type="dxa"/>
          </w:tcPr>
          <w:p w14:paraId="46C975FD" w14:textId="77777777" w:rsidR="006340C3" w:rsidRDefault="006340C3" w:rsidP="00323819">
            <w:pPr>
              <w:jc w:val="both"/>
            </w:pPr>
            <w:r w:rsidRPr="006D3B96">
              <w:t xml:space="preserve">The </w:t>
            </w:r>
            <w:r w:rsidR="00BE7E9F" w:rsidRPr="006D3B96">
              <w:t>Executive</w:t>
            </w:r>
            <w:r w:rsidRPr="006D3B96">
              <w:t xml:space="preserve"> Committee is responsible for formal review and approval of organisational process documents. </w:t>
            </w:r>
          </w:p>
          <w:p w14:paraId="1CE11ED2" w14:textId="510BA518" w:rsidR="009476C7" w:rsidRPr="006D3B96" w:rsidRDefault="009476C7" w:rsidP="00323819">
            <w:pPr>
              <w:jc w:val="both"/>
            </w:pPr>
          </w:p>
        </w:tc>
      </w:tr>
      <w:tr w:rsidR="006340C3" w:rsidRPr="006340C3" w14:paraId="44D51F6A" w14:textId="77777777" w:rsidTr="00A3625A">
        <w:trPr>
          <w:trHeight w:val="397"/>
        </w:trPr>
        <w:tc>
          <w:tcPr>
            <w:tcW w:w="1843" w:type="dxa"/>
          </w:tcPr>
          <w:p w14:paraId="4CDFC275" w14:textId="15ED414E" w:rsidR="006340C3" w:rsidRPr="006D3B96" w:rsidRDefault="006340C3" w:rsidP="009476C7">
            <w:pPr>
              <w:rPr>
                <w:b/>
              </w:rPr>
            </w:pPr>
            <w:r w:rsidRPr="006D3B96">
              <w:rPr>
                <w:b/>
              </w:rPr>
              <w:t xml:space="preserve">Chief </w:t>
            </w:r>
            <w:r w:rsidR="00BE7E9F" w:rsidRPr="006D3B96">
              <w:rPr>
                <w:b/>
              </w:rPr>
              <w:t>Executive</w:t>
            </w:r>
          </w:p>
        </w:tc>
        <w:tc>
          <w:tcPr>
            <w:tcW w:w="6583" w:type="dxa"/>
          </w:tcPr>
          <w:p w14:paraId="22CF0C42" w14:textId="77777777" w:rsidR="006340C3" w:rsidRDefault="006340C3" w:rsidP="00323819">
            <w:pPr>
              <w:jc w:val="both"/>
            </w:pPr>
            <w:r w:rsidRPr="006D3B96">
              <w:t xml:space="preserve">The Chief </w:t>
            </w:r>
            <w:r w:rsidR="00BE7E9F" w:rsidRPr="006D3B96">
              <w:t>Executive</w:t>
            </w:r>
            <w:r w:rsidRPr="006D3B96">
              <w:t xml:space="preserve"> has overall responsibility for the strategic direction and operational management, including ensuring that ICB process documents comply with all legal, statutory and good practice guidance requirements. </w:t>
            </w:r>
          </w:p>
          <w:p w14:paraId="3F33E496" w14:textId="39C056CF" w:rsidR="009476C7" w:rsidRPr="006D3B96" w:rsidRDefault="009476C7" w:rsidP="00323819">
            <w:pPr>
              <w:jc w:val="both"/>
            </w:pPr>
          </w:p>
        </w:tc>
      </w:tr>
      <w:tr w:rsidR="001024DA" w:rsidRPr="006340C3" w14:paraId="2DDB60F4" w14:textId="77777777" w:rsidTr="00A3625A">
        <w:trPr>
          <w:trHeight w:val="397"/>
        </w:trPr>
        <w:tc>
          <w:tcPr>
            <w:tcW w:w="1843" w:type="dxa"/>
          </w:tcPr>
          <w:p w14:paraId="579A3BD0" w14:textId="3B72749A" w:rsidR="001024DA" w:rsidRPr="006D3B96" w:rsidRDefault="00081C79" w:rsidP="009476C7">
            <w:pPr>
              <w:rPr>
                <w:b/>
              </w:rPr>
            </w:pPr>
            <w:r>
              <w:rPr>
                <w:rFonts w:cstheme="minorBidi"/>
                <w:szCs w:val="22"/>
              </w:rPr>
              <w:t>Chief Digital and Infrastructure Officer</w:t>
            </w:r>
          </w:p>
        </w:tc>
        <w:tc>
          <w:tcPr>
            <w:tcW w:w="6583" w:type="dxa"/>
          </w:tcPr>
          <w:p w14:paraId="52F576CC" w14:textId="30F01D66" w:rsidR="001024DA" w:rsidRPr="006D3B96" w:rsidRDefault="001024DA" w:rsidP="00323819">
            <w:pPr>
              <w:jc w:val="both"/>
            </w:pPr>
            <w:r w:rsidRPr="008D2ACC">
              <w:t>The Designated Director for Security within the ICB is the</w:t>
            </w:r>
            <w:r>
              <w:t xml:space="preserve"> </w:t>
            </w:r>
            <w:r w:rsidR="00081C79">
              <w:rPr>
                <w:rFonts w:cstheme="minorBidi"/>
                <w:szCs w:val="22"/>
              </w:rPr>
              <w:t xml:space="preserve">Chief Digital and Infrastructure Officer. </w:t>
            </w:r>
          </w:p>
        </w:tc>
      </w:tr>
      <w:tr w:rsidR="006340C3" w:rsidRPr="006340C3" w14:paraId="285C30BB" w14:textId="77777777" w:rsidTr="00A3625A">
        <w:trPr>
          <w:trHeight w:val="397"/>
        </w:trPr>
        <w:tc>
          <w:tcPr>
            <w:tcW w:w="1843" w:type="dxa"/>
          </w:tcPr>
          <w:p w14:paraId="3F2305F1" w14:textId="77777777" w:rsidR="006340C3" w:rsidRPr="006D3B96" w:rsidRDefault="006340C3" w:rsidP="009476C7">
            <w:pPr>
              <w:rPr>
                <w:b/>
              </w:rPr>
            </w:pPr>
            <w:r w:rsidRPr="006D3B96">
              <w:rPr>
                <w:b/>
              </w:rPr>
              <w:t>Management responsibility</w:t>
            </w:r>
          </w:p>
        </w:tc>
        <w:tc>
          <w:tcPr>
            <w:tcW w:w="6583" w:type="dxa"/>
          </w:tcPr>
          <w:p w14:paraId="3DA7BFA0" w14:textId="05892169" w:rsidR="006340C3" w:rsidRPr="006D3B96" w:rsidRDefault="006340C3" w:rsidP="00323819">
            <w:pPr>
              <w:jc w:val="both"/>
            </w:pPr>
            <w:r w:rsidRPr="006D3B96">
              <w:t xml:space="preserve">All </w:t>
            </w:r>
            <w:r w:rsidR="009476C7">
              <w:t>d</w:t>
            </w:r>
            <w:r w:rsidRPr="006D3B96">
              <w:t xml:space="preserve">irectors, </w:t>
            </w:r>
            <w:r w:rsidR="009476C7">
              <w:t>m</w:t>
            </w:r>
            <w:r w:rsidRPr="006D3B96">
              <w:t xml:space="preserve">anagers and </w:t>
            </w:r>
            <w:r w:rsidR="009476C7">
              <w:t>s</w:t>
            </w:r>
            <w:r w:rsidRPr="006D3B96">
              <w:t xml:space="preserve">upervisory </w:t>
            </w:r>
            <w:r w:rsidR="009476C7">
              <w:t>s</w:t>
            </w:r>
            <w:r w:rsidRPr="006D3B96">
              <w:t xml:space="preserve">taff are responsible for the adherence and monitoring compliance with this policy.  </w:t>
            </w:r>
            <w:proofErr w:type="gramStart"/>
            <w:r w:rsidRPr="006D3B96">
              <w:t>In particular</w:t>
            </w:r>
            <w:r w:rsidR="00081C79">
              <w:t>,</w:t>
            </w:r>
            <w:r w:rsidRPr="006D3B96">
              <w:t xml:space="preserve"> they</w:t>
            </w:r>
            <w:proofErr w:type="gramEnd"/>
            <w:r w:rsidRPr="006D3B96">
              <w:t xml:space="preserve"> shall ensure</w:t>
            </w:r>
            <w:r w:rsidR="00081C79">
              <w:t xml:space="preserve"> that</w:t>
            </w:r>
            <w:r w:rsidRPr="006D3B96">
              <w:t>:</w:t>
            </w:r>
          </w:p>
          <w:p w14:paraId="676F2521" w14:textId="77777777" w:rsidR="006340C3" w:rsidRPr="006D3B96" w:rsidRDefault="006340C3" w:rsidP="00323819">
            <w:pPr>
              <w:jc w:val="both"/>
            </w:pPr>
          </w:p>
          <w:p w14:paraId="2DF0522F" w14:textId="6CA22BF4" w:rsidR="006340C3" w:rsidRPr="006D3B96" w:rsidRDefault="006340C3" w:rsidP="00323819">
            <w:pPr>
              <w:numPr>
                <w:ilvl w:val="0"/>
                <w:numId w:val="7"/>
              </w:numPr>
              <w:ind w:left="317"/>
              <w:jc w:val="both"/>
            </w:pPr>
            <w:r w:rsidRPr="006D3B96">
              <w:t>Arrangements are in place to ensure the security of premises and assets</w:t>
            </w:r>
            <w:r w:rsidR="00081C79">
              <w:t>,</w:t>
            </w:r>
            <w:r w:rsidRPr="006D3B96">
              <w:t xml:space="preserve"> the safety of staff and visitors</w:t>
            </w:r>
            <w:r w:rsidR="00081C79">
              <w:t>, and to</w:t>
            </w:r>
            <w:r w:rsidRPr="006D3B96">
              <w:t xml:space="preserve"> tak</w:t>
            </w:r>
            <w:r w:rsidR="00081C79">
              <w:t>e</w:t>
            </w:r>
            <w:r w:rsidRPr="006D3B96">
              <w:t xml:space="preserve"> all preventative measures to safeguard people and property (including occupied but not owned by the ICB).</w:t>
            </w:r>
          </w:p>
          <w:p w14:paraId="778D9DD4" w14:textId="247D1911" w:rsidR="006340C3" w:rsidRPr="006D3B96" w:rsidRDefault="00081C79" w:rsidP="00323819">
            <w:pPr>
              <w:numPr>
                <w:ilvl w:val="0"/>
                <w:numId w:val="7"/>
              </w:numPr>
              <w:ind w:left="317"/>
              <w:jc w:val="both"/>
            </w:pPr>
            <w:r>
              <w:t>R</w:t>
            </w:r>
            <w:r w:rsidR="006340C3" w:rsidRPr="006D3B96">
              <w:t>isk assessments are in place and where significant security risks exist local procedures are in place to minimise or reduce the impact.</w:t>
            </w:r>
          </w:p>
          <w:p w14:paraId="2A1555AE" w14:textId="6E376A87" w:rsidR="006340C3" w:rsidRPr="006D3B96" w:rsidRDefault="00081C79" w:rsidP="00323819">
            <w:pPr>
              <w:numPr>
                <w:ilvl w:val="0"/>
                <w:numId w:val="7"/>
              </w:numPr>
              <w:ind w:left="317"/>
              <w:jc w:val="both"/>
            </w:pPr>
            <w:r>
              <w:t>S</w:t>
            </w:r>
            <w:r w:rsidR="006340C3" w:rsidRPr="006D3B96">
              <w:t>taff are aware of local and ICB security procedures and the results of risk assessments by effective training and communication.</w:t>
            </w:r>
          </w:p>
          <w:p w14:paraId="0F84C7AF" w14:textId="77777777" w:rsidR="006340C3" w:rsidRPr="006D3B96" w:rsidRDefault="006340C3" w:rsidP="00323819">
            <w:pPr>
              <w:numPr>
                <w:ilvl w:val="0"/>
                <w:numId w:val="7"/>
              </w:numPr>
              <w:ind w:left="317"/>
              <w:jc w:val="both"/>
            </w:pPr>
            <w:r w:rsidRPr="006D3B96">
              <w:t>Security arrangements are reviewed following incidents and ensure necessary changes in procedures are implemented.</w:t>
            </w:r>
          </w:p>
          <w:p w14:paraId="73ED4562" w14:textId="77777777" w:rsidR="006340C3" w:rsidRPr="006D3B96" w:rsidRDefault="006340C3" w:rsidP="00323819">
            <w:pPr>
              <w:numPr>
                <w:ilvl w:val="0"/>
                <w:numId w:val="7"/>
              </w:numPr>
              <w:ind w:left="317"/>
              <w:jc w:val="both"/>
            </w:pPr>
            <w:r w:rsidRPr="006D3B96">
              <w:t>Disciplinary procedures are initiated for staff who breach security arrangements.</w:t>
            </w:r>
          </w:p>
          <w:p w14:paraId="708BC55F" w14:textId="5EFEB693" w:rsidR="006340C3" w:rsidRPr="006D3B96" w:rsidRDefault="00081C79" w:rsidP="00323819">
            <w:pPr>
              <w:numPr>
                <w:ilvl w:val="0"/>
                <w:numId w:val="7"/>
              </w:numPr>
              <w:ind w:left="317"/>
              <w:jc w:val="both"/>
            </w:pPr>
            <w:r>
              <w:t>A</w:t>
            </w:r>
            <w:r w:rsidR="006340C3" w:rsidRPr="006D3B96">
              <w:t>ll criminal activities are reported to the Police and that all security incidents are reported and safeguard are completed.</w:t>
            </w:r>
          </w:p>
          <w:p w14:paraId="3D1FC89F" w14:textId="6CAF1737" w:rsidR="006340C3" w:rsidRPr="006D3B96" w:rsidRDefault="00081C79" w:rsidP="00323819">
            <w:pPr>
              <w:numPr>
                <w:ilvl w:val="0"/>
                <w:numId w:val="7"/>
              </w:numPr>
              <w:ind w:left="317"/>
              <w:jc w:val="both"/>
            </w:pPr>
            <w:r>
              <w:t>A</w:t>
            </w:r>
            <w:r w:rsidR="006340C3" w:rsidRPr="006D3B96">
              <w:t xml:space="preserve">ll staff are briefed </w:t>
            </w:r>
            <w:proofErr w:type="gramStart"/>
            <w:r w:rsidR="006340C3" w:rsidRPr="006D3B96">
              <w:t>with regard to</w:t>
            </w:r>
            <w:proofErr w:type="gramEnd"/>
            <w:r w:rsidR="006340C3" w:rsidRPr="006D3B96">
              <w:t xml:space="preserve"> their own personal security and local procedures, and where appropriate, are supported to attend security training. </w:t>
            </w:r>
          </w:p>
          <w:p w14:paraId="07604006" w14:textId="141A95D0" w:rsidR="006340C3" w:rsidRPr="006D3B96" w:rsidRDefault="00081C79" w:rsidP="00323819">
            <w:pPr>
              <w:numPr>
                <w:ilvl w:val="0"/>
                <w:numId w:val="7"/>
              </w:numPr>
              <w:ind w:left="317"/>
              <w:jc w:val="both"/>
            </w:pPr>
            <w:r>
              <w:t>A</w:t>
            </w:r>
            <w:r w:rsidR="006340C3" w:rsidRPr="006D3B96">
              <w:t>ll staff are issued with staff identification badges (ID badges).</w:t>
            </w:r>
          </w:p>
          <w:p w14:paraId="1284EBDE" w14:textId="5AF217B7" w:rsidR="006340C3" w:rsidRPr="006D3B96" w:rsidRDefault="00081C79" w:rsidP="00323819">
            <w:pPr>
              <w:numPr>
                <w:ilvl w:val="0"/>
                <w:numId w:val="7"/>
              </w:numPr>
              <w:ind w:left="317"/>
              <w:jc w:val="both"/>
            </w:pPr>
            <w:r>
              <w:t>W</w:t>
            </w:r>
            <w:r w:rsidR="006340C3" w:rsidRPr="006D3B96">
              <w:t>ork areas under their control are operated in accordance with this policy and any associated procedures.</w:t>
            </w:r>
          </w:p>
          <w:p w14:paraId="10595448" w14:textId="1484A871" w:rsidR="006340C3" w:rsidRPr="006D3B96" w:rsidRDefault="00081C79" w:rsidP="00323819">
            <w:pPr>
              <w:numPr>
                <w:ilvl w:val="0"/>
                <w:numId w:val="7"/>
              </w:numPr>
              <w:ind w:left="317"/>
              <w:jc w:val="both"/>
            </w:pPr>
            <w:r>
              <w:t>A</w:t>
            </w:r>
            <w:r w:rsidR="006340C3" w:rsidRPr="006D3B96">
              <w:t>ll breaches of security arrangements are investigated and reported immediately in accordance with laid down procedures.</w:t>
            </w:r>
          </w:p>
          <w:p w14:paraId="4E02FD36" w14:textId="403EAC2D" w:rsidR="006340C3" w:rsidRPr="006D3B96" w:rsidRDefault="00081C79" w:rsidP="00323819">
            <w:pPr>
              <w:numPr>
                <w:ilvl w:val="0"/>
                <w:numId w:val="7"/>
              </w:numPr>
              <w:ind w:left="317"/>
              <w:jc w:val="both"/>
            </w:pPr>
            <w:r>
              <w:t>A</w:t>
            </w:r>
            <w:r w:rsidR="006340C3" w:rsidRPr="006D3B96">
              <w:t>ll staff on leaving the ICB return their ID badges, uniforms, keys and electronic passes.</w:t>
            </w:r>
          </w:p>
          <w:p w14:paraId="63B8DD27" w14:textId="3F600BDF" w:rsidR="006340C3" w:rsidRPr="006D3B96" w:rsidRDefault="00081C79" w:rsidP="00323819">
            <w:pPr>
              <w:numPr>
                <w:ilvl w:val="0"/>
                <w:numId w:val="7"/>
              </w:numPr>
              <w:ind w:left="317"/>
              <w:jc w:val="both"/>
            </w:pPr>
            <w:r>
              <w:t>R</w:t>
            </w:r>
            <w:r w:rsidR="006340C3" w:rsidRPr="006D3B96">
              <w:t xml:space="preserve">ules </w:t>
            </w:r>
            <w:proofErr w:type="gramStart"/>
            <w:r w:rsidR="006340C3" w:rsidRPr="006D3B96">
              <w:t>with regard to</w:t>
            </w:r>
            <w:proofErr w:type="gramEnd"/>
            <w:r w:rsidR="006340C3" w:rsidRPr="006D3B96">
              <w:t xml:space="preserve"> confidential paperwork are adhered to.</w:t>
            </w:r>
          </w:p>
          <w:p w14:paraId="46090785" w14:textId="62B43576" w:rsidR="006340C3" w:rsidRPr="006D3B96" w:rsidRDefault="00081C79" w:rsidP="00323819">
            <w:pPr>
              <w:numPr>
                <w:ilvl w:val="0"/>
                <w:numId w:val="7"/>
              </w:numPr>
              <w:ind w:left="317"/>
              <w:jc w:val="both"/>
            </w:pPr>
            <w:r>
              <w:t>A</w:t>
            </w:r>
            <w:r w:rsidR="006340C3" w:rsidRPr="006D3B96">
              <w:t>dvice is sought, as appropriate, from the LSMS and others where there is any doubt as to the standards that are to be applied in adhering to this policy.</w:t>
            </w:r>
          </w:p>
          <w:p w14:paraId="637257CD" w14:textId="3673ECB3" w:rsidR="006340C3" w:rsidRPr="006D3B96" w:rsidRDefault="00081C79" w:rsidP="00323819">
            <w:pPr>
              <w:numPr>
                <w:ilvl w:val="0"/>
                <w:numId w:val="7"/>
              </w:numPr>
              <w:ind w:left="317"/>
              <w:jc w:val="both"/>
            </w:pPr>
            <w:r>
              <w:t>A</w:t>
            </w:r>
            <w:r w:rsidR="006340C3" w:rsidRPr="006D3B96">
              <w:t xml:space="preserve">rrangements are in place to summon the Chief </w:t>
            </w:r>
            <w:r w:rsidR="00BE7E9F" w:rsidRPr="006D3B96">
              <w:t>Executive</w:t>
            </w:r>
            <w:r w:rsidR="00193993">
              <w:t xml:space="preserve"> </w:t>
            </w:r>
            <w:r w:rsidR="006340C3" w:rsidRPr="006D3B96">
              <w:t>or appointed deputy directly in the event of any serious incident occurring in the area under their control.</w:t>
            </w:r>
          </w:p>
          <w:p w14:paraId="349F2F30" w14:textId="184C5A09" w:rsidR="006340C3" w:rsidRPr="006D3B96" w:rsidRDefault="00081C79" w:rsidP="00323819">
            <w:pPr>
              <w:numPr>
                <w:ilvl w:val="0"/>
                <w:numId w:val="7"/>
              </w:numPr>
              <w:ind w:left="317"/>
              <w:jc w:val="both"/>
            </w:pPr>
            <w:r>
              <w:t>O</w:t>
            </w:r>
            <w:r w:rsidR="006340C3" w:rsidRPr="006D3B96">
              <w:t xml:space="preserve">fficial visitors/contractors are issued with the relevant visitor </w:t>
            </w:r>
            <w:proofErr w:type="gramStart"/>
            <w:r w:rsidR="006340C3" w:rsidRPr="006D3B96">
              <w:t>badge</w:t>
            </w:r>
            <w:proofErr w:type="gramEnd"/>
            <w:r w:rsidR="006340C3" w:rsidRPr="006D3B96">
              <w:t xml:space="preserve"> and this is monitored to ensure they are </w:t>
            </w:r>
            <w:proofErr w:type="gramStart"/>
            <w:r w:rsidR="006340C3" w:rsidRPr="006D3B96">
              <w:t>carried at all times</w:t>
            </w:r>
            <w:proofErr w:type="gramEnd"/>
            <w:r w:rsidR="006340C3" w:rsidRPr="006D3B96">
              <w:t xml:space="preserve"> when on ICB premises.</w:t>
            </w:r>
          </w:p>
          <w:p w14:paraId="59E20480" w14:textId="4426B7ED" w:rsidR="006340C3" w:rsidRPr="006D3B96" w:rsidRDefault="00081C79" w:rsidP="00323819">
            <w:pPr>
              <w:numPr>
                <w:ilvl w:val="0"/>
                <w:numId w:val="7"/>
              </w:numPr>
              <w:ind w:left="317"/>
              <w:jc w:val="both"/>
            </w:pPr>
            <w:r>
              <w:t>A</w:t>
            </w:r>
            <w:r w:rsidR="006340C3" w:rsidRPr="006D3B96">
              <w:t>ll security incidents are recorded using the ICB’s incident reporting system</w:t>
            </w:r>
            <w:r w:rsidR="00195F03">
              <w:t xml:space="preserve"> (SIRMS)</w:t>
            </w:r>
            <w:r w:rsidR="006340C3" w:rsidRPr="006D3B96">
              <w:t>.</w:t>
            </w:r>
          </w:p>
          <w:p w14:paraId="4ED387F4" w14:textId="1C6AE2D4" w:rsidR="006340C3" w:rsidRPr="006D3B96" w:rsidRDefault="00081C79" w:rsidP="00323819">
            <w:pPr>
              <w:numPr>
                <w:ilvl w:val="0"/>
                <w:numId w:val="7"/>
              </w:numPr>
              <w:ind w:left="317"/>
              <w:jc w:val="both"/>
            </w:pPr>
            <w:r>
              <w:t>A</w:t>
            </w:r>
            <w:r w:rsidR="006340C3" w:rsidRPr="006D3B96">
              <w:t>ny suspicion of fraud is reported to the local counter fraud service.</w:t>
            </w:r>
          </w:p>
          <w:p w14:paraId="2413733C" w14:textId="4B8CAFCA" w:rsidR="006340C3" w:rsidRPr="006D3B96" w:rsidRDefault="00081C79" w:rsidP="00323819">
            <w:pPr>
              <w:numPr>
                <w:ilvl w:val="0"/>
                <w:numId w:val="7"/>
              </w:numPr>
              <w:ind w:left="317"/>
              <w:jc w:val="both"/>
            </w:pPr>
            <w:r>
              <w:t>A</w:t>
            </w:r>
            <w:r w:rsidR="006340C3" w:rsidRPr="006D3B96">
              <w:t xml:space="preserve"> response is made at the earliest opportunity to any request from employees for advice on security concerns.</w:t>
            </w:r>
          </w:p>
          <w:p w14:paraId="194D3DA5" w14:textId="6F40AAE0" w:rsidR="006340C3" w:rsidRDefault="00081C79" w:rsidP="00323819">
            <w:pPr>
              <w:numPr>
                <w:ilvl w:val="0"/>
                <w:numId w:val="7"/>
              </w:numPr>
              <w:ind w:left="317"/>
              <w:jc w:val="both"/>
            </w:pPr>
            <w:r>
              <w:t>A</w:t>
            </w:r>
            <w:r w:rsidR="006340C3" w:rsidRPr="006D3B96">
              <w:t>ppropriate support is given to staff involved in any security related incident.</w:t>
            </w:r>
          </w:p>
          <w:p w14:paraId="1938853D" w14:textId="4A938B21" w:rsidR="00195F03" w:rsidRPr="006D3B96" w:rsidRDefault="00195F03" w:rsidP="00323819">
            <w:pPr>
              <w:ind w:left="317"/>
              <w:jc w:val="both"/>
            </w:pPr>
          </w:p>
        </w:tc>
      </w:tr>
      <w:tr w:rsidR="006340C3" w:rsidRPr="006340C3" w14:paraId="4DCA522B" w14:textId="77777777" w:rsidTr="00A3625A">
        <w:trPr>
          <w:trHeight w:val="397"/>
        </w:trPr>
        <w:tc>
          <w:tcPr>
            <w:tcW w:w="1843" w:type="dxa"/>
          </w:tcPr>
          <w:p w14:paraId="73C638EB" w14:textId="77777777" w:rsidR="006340C3" w:rsidRPr="006D3B96" w:rsidRDefault="006340C3" w:rsidP="009476C7">
            <w:pPr>
              <w:rPr>
                <w:b/>
              </w:rPr>
            </w:pPr>
            <w:r w:rsidRPr="006D3B96">
              <w:rPr>
                <w:b/>
              </w:rPr>
              <w:t>Employees’ responsibility</w:t>
            </w:r>
          </w:p>
        </w:tc>
        <w:tc>
          <w:tcPr>
            <w:tcW w:w="6583" w:type="dxa"/>
          </w:tcPr>
          <w:p w14:paraId="1682780C" w14:textId="411A07BD" w:rsidR="006340C3" w:rsidRPr="006D3B96" w:rsidRDefault="006340C3" w:rsidP="00323819">
            <w:pPr>
              <w:jc w:val="both"/>
            </w:pPr>
            <w:r w:rsidRPr="006D3B96">
              <w:t xml:space="preserve">All employees have a duty to co-operate with the implementation of this policy.  </w:t>
            </w:r>
            <w:proofErr w:type="gramStart"/>
            <w:r w:rsidRPr="006D3B96">
              <w:t>In particular</w:t>
            </w:r>
            <w:r w:rsidR="00B82B2B">
              <w:t>,</w:t>
            </w:r>
            <w:r w:rsidRPr="006D3B96">
              <w:t xml:space="preserve"> it</w:t>
            </w:r>
            <w:proofErr w:type="gramEnd"/>
            <w:r w:rsidRPr="006D3B96">
              <w:t xml:space="preserve"> should be ensured</w:t>
            </w:r>
            <w:r w:rsidR="00B82B2B">
              <w:t xml:space="preserve"> that</w:t>
            </w:r>
            <w:r w:rsidRPr="006D3B96">
              <w:t>:</w:t>
            </w:r>
          </w:p>
          <w:p w14:paraId="264434C2" w14:textId="77777777" w:rsidR="006340C3" w:rsidRPr="006D3B96" w:rsidRDefault="006340C3" w:rsidP="00323819">
            <w:pPr>
              <w:jc w:val="both"/>
            </w:pPr>
          </w:p>
          <w:p w14:paraId="21A8CC7F" w14:textId="1EE8530E" w:rsidR="006340C3" w:rsidRPr="006D3B96" w:rsidRDefault="00B82B2B" w:rsidP="00323819">
            <w:pPr>
              <w:numPr>
                <w:ilvl w:val="0"/>
                <w:numId w:val="8"/>
              </w:numPr>
              <w:ind w:left="357" w:hanging="357"/>
              <w:jc w:val="both"/>
            </w:pPr>
            <w:r>
              <w:t xml:space="preserve">Staff </w:t>
            </w:r>
            <w:r w:rsidR="006340C3" w:rsidRPr="006D3B96">
              <w:t>are vigilant and responsible in the workplace, bringing to the attention of their immediate manager, as appropriate, any suspicious activity they observe on ICB premises.</w:t>
            </w:r>
          </w:p>
          <w:p w14:paraId="63B9EBB1" w14:textId="51C70758" w:rsidR="006340C3" w:rsidRPr="006D3B96" w:rsidRDefault="00B82B2B" w:rsidP="00323819">
            <w:pPr>
              <w:numPr>
                <w:ilvl w:val="0"/>
                <w:numId w:val="8"/>
              </w:numPr>
              <w:ind w:left="357" w:hanging="357"/>
              <w:jc w:val="both"/>
            </w:pPr>
            <w:r>
              <w:t>T</w:t>
            </w:r>
            <w:r w:rsidR="006340C3" w:rsidRPr="006D3B96">
              <w:t>hey attend appropriate security training or education.</w:t>
            </w:r>
          </w:p>
          <w:p w14:paraId="6E93D10C" w14:textId="5B718AD7" w:rsidR="006340C3" w:rsidRPr="006D3B96" w:rsidRDefault="00B82B2B" w:rsidP="00323819">
            <w:pPr>
              <w:numPr>
                <w:ilvl w:val="0"/>
                <w:numId w:val="8"/>
              </w:numPr>
              <w:ind w:left="357" w:hanging="357"/>
              <w:jc w:val="both"/>
            </w:pPr>
            <w:r>
              <w:t>T</w:t>
            </w:r>
            <w:r w:rsidR="006340C3" w:rsidRPr="006D3B96">
              <w:t>hey co-operate with managers to achieve the aims of the security policy, highlighting any identified risks.</w:t>
            </w:r>
          </w:p>
          <w:p w14:paraId="37C79AD8" w14:textId="2DE84C13" w:rsidR="006340C3" w:rsidRPr="006D3B96" w:rsidRDefault="00B82B2B" w:rsidP="00323819">
            <w:pPr>
              <w:numPr>
                <w:ilvl w:val="0"/>
                <w:numId w:val="8"/>
              </w:numPr>
              <w:ind w:left="357" w:hanging="357"/>
              <w:jc w:val="both"/>
            </w:pPr>
            <w:r>
              <w:t>T</w:t>
            </w:r>
            <w:r w:rsidR="006340C3" w:rsidRPr="006D3B96">
              <w:t>hey complete incident report forms for all security related incidents.</w:t>
            </w:r>
          </w:p>
          <w:p w14:paraId="7F8C1014" w14:textId="43BB32F1" w:rsidR="006340C3" w:rsidRPr="006D3B96" w:rsidRDefault="00B82B2B" w:rsidP="00323819">
            <w:pPr>
              <w:numPr>
                <w:ilvl w:val="0"/>
                <w:numId w:val="8"/>
              </w:numPr>
              <w:ind w:left="357" w:hanging="357"/>
              <w:jc w:val="both"/>
            </w:pPr>
            <w:r>
              <w:t>T</w:t>
            </w:r>
            <w:r w:rsidR="006340C3" w:rsidRPr="006D3B96">
              <w:t xml:space="preserve">hey </w:t>
            </w:r>
            <w:proofErr w:type="gramStart"/>
            <w:r w:rsidR="006340C3" w:rsidRPr="006D3B96">
              <w:t>wear their staff identification badges at all times</w:t>
            </w:r>
            <w:proofErr w:type="gramEnd"/>
            <w:r w:rsidR="006340C3" w:rsidRPr="006D3B96">
              <w:t>.</w:t>
            </w:r>
          </w:p>
          <w:p w14:paraId="1602E581" w14:textId="7F9E30AC" w:rsidR="006340C3" w:rsidRDefault="00B82B2B" w:rsidP="00323819">
            <w:pPr>
              <w:numPr>
                <w:ilvl w:val="0"/>
                <w:numId w:val="8"/>
              </w:numPr>
              <w:ind w:left="357" w:hanging="357"/>
              <w:jc w:val="both"/>
            </w:pPr>
            <w:r>
              <w:t>T</w:t>
            </w:r>
            <w:r w:rsidR="006340C3" w:rsidRPr="006D3B96">
              <w:t xml:space="preserve">hey report immediately to their departmental manager any loss of or malicious </w:t>
            </w:r>
            <w:r w:rsidR="00885C19">
              <w:t>harm</w:t>
            </w:r>
            <w:r w:rsidR="006340C3" w:rsidRPr="006D3B96">
              <w:t xml:space="preserve"> to their own patients.</w:t>
            </w:r>
          </w:p>
          <w:p w14:paraId="082B40C3" w14:textId="77777777" w:rsidR="00446598" w:rsidRPr="006D3B96" w:rsidRDefault="00446598" w:rsidP="00323819">
            <w:pPr>
              <w:numPr>
                <w:ilvl w:val="0"/>
                <w:numId w:val="8"/>
              </w:numPr>
              <w:ind w:left="357" w:hanging="357"/>
              <w:jc w:val="both"/>
            </w:pPr>
            <w:r w:rsidRPr="006D3B96">
              <w:t>Compliance with relevant process documents. Failure to comply may result in disciplinary action being taken.</w:t>
            </w:r>
          </w:p>
          <w:p w14:paraId="7E602378" w14:textId="77777777" w:rsidR="00446598" w:rsidRPr="006D3B96" w:rsidRDefault="00446598" w:rsidP="00323819">
            <w:pPr>
              <w:numPr>
                <w:ilvl w:val="0"/>
                <w:numId w:val="8"/>
              </w:numPr>
              <w:ind w:left="357" w:hanging="357"/>
              <w:jc w:val="both"/>
            </w:pPr>
            <w:r w:rsidRPr="006D3B96">
              <w:t>Co-operating with the development and implementation of policies and procedures and as part of their normal duties and responsibilities.</w:t>
            </w:r>
          </w:p>
          <w:p w14:paraId="493DC05C" w14:textId="77777777" w:rsidR="00446598" w:rsidRPr="006D3B96" w:rsidRDefault="00446598" w:rsidP="00323819">
            <w:pPr>
              <w:numPr>
                <w:ilvl w:val="0"/>
                <w:numId w:val="8"/>
              </w:numPr>
              <w:ind w:left="357" w:hanging="357"/>
              <w:jc w:val="both"/>
            </w:pPr>
            <w:r w:rsidRPr="006D3B96">
              <w:t xml:space="preserve">Identifying the need for a change in policy or procedure </w:t>
            </w:r>
            <w:proofErr w:type="gramStart"/>
            <w:r w:rsidRPr="006D3B96">
              <w:t>as a result of</w:t>
            </w:r>
            <w:proofErr w:type="gramEnd"/>
            <w:r w:rsidRPr="006D3B96">
              <w:t xml:space="preserve"> becoming aware of changes in practice, changes to statutory requirements, revised professional or clinical standards and local/national directives, and advising their line manager accordingly.</w:t>
            </w:r>
          </w:p>
          <w:p w14:paraId="6109565F" w14:textId="77777777" w:rsidR="00446598" w:rsidRPr="006D3B96" w:rsidRDefault="00446598" w:rsidP="00323819">
            <w:pPr>
              <w:numPr>
                <w:ilvl w:val="0"/>
                <w:numId w:val="8"/>
              </w:numPr>
              <w:ind w:left="357" w:hanging="357"/>
              <w:jc w:val="both"/>
            </w:pPr>
            <w:r w:rsidRPr="006D3B96">
              <w:t>Identifying training needs in respect of policies and procedures and bringing them to the attention of their line manager.</w:t>
            </w:r>
          </w:p>
          <w:p w14:paraId="4367DFFC" w14:textId="77777777" w:rsidR="00446598" w:rsidRDefault="00446598" w:rsidP="00323819">
            <w:pPr>
              <w:numPr>
                <w:ilvl w:val="0"/>
                <w:numId w:val="8"/>
              </w:numPr>
              <w:ind w:left="357" w:hanging="357"/>
              <w:jc w:val="both"/>
            </w:pPr>
            <w:r w:rsidRPr="006D3B96">
              <w:t>Attending training / awareness sessions when provided.</w:t>
            </w:r>
          </w:p>
          <w:p w14:paraId="3B51D7A3" w14:textId="64F5C3DD" w:rsidR="00195F03" w:rsidRPr="006D3B96" w:rsidRDefault="00195F03" w:rsidP="00323819">
            <w:pPr>
              <w:ind w:left="357"/>
              <w:jc w:val="both"/>
            </w:pPr>
          </w:p>
        </w:tc>
      </w:tr>
    </w:tbl>
    <w:p w14:paraId="013D30BB" w14:textId="17CC1EB1" w:rsidR="006340C3" w:rsidRPr="006340C3" w:rsidRDefault="006340C3" w:rsidP="006340C3"/>
    <w:sectPr w:rsidR="006340C3" w:rsidRPr="006340C3" w:rsidSect="00F705B8">
      <w:footerReference w:type="default" r:id="rId20"/>
      <w:pgSz w:w="11906" w:h="16838"/>
      <w:pgMar w:top="1140" w:right="1140" w:bottom="1140" w:left="11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CROWE, Lee (NHS NORTH OF ENGLAND COMMISSIONING SUPPORT UNIT)" w:date="2024-12-13T15:43:00Z" w:initials="LC">
    <w:p w14:paraId="19CFE247" w14:textId="77777777" w:rsidR="00D533C9" w:rsidRDefault="00D533C9" w:rsidP="00D533C9">
      <w:pPr>
        <w:pStyle w:val="CommentText"/>
      </w:pPr>
      <w:r>
        <w:rPr>
          <w:rStyle w:val="CommentReference"/>
        </w:rPr>
        <w:annotationRef/>
      </w:r>
      <w:r>
        <w:t>Leave this sentenace in</w:t>
      </w:r>
    </w:p>
  </w:comment>
  <w:comment w:id="4" w:author="ECCLES, Atlanta (NHS NORTH OF ENGLAND COMMISSIONING SUPPORT UNIT)" w:date="2024-12-09T13:27:00Z" w:initials="AE">
    <w:p w14:paraId="22848607" w14:textId="3EE243B8" w:rsidR="009942C5" w:rsidRDefault="009942C5" w:rsidP="009942C5">
      <w:pPr>
        <w:pStyle w:val="CommentText"/>
      </w:pPr>
      <w:r>
        <w:rPr>
          <w:rStyle w:val="CommentReference"/>
        </w:rPr>
        <w:annotationRef/>
      </w:r>
      <w:r>
        <w:t>We don’t have anything comparable to this in ours and seems more of a general statement from the H&amp;S policy rather than specific to Physical security - unsure if its needed?</w:t>
      </w:r>
    </w:p>
  </w:comment>
  <w:comment w:id="5" w:author="CROWE, Lee (NHS NORTH OF ENGLAND COMMISSIONING SUPPORT UNIT)" w:date="2024-12-13T15:43:00Z" w:initials="LC">
    <w:p w14:paraId="347089FE" w14:textId="77777777" w:rsidR="00D533C9" w:rsidRDefault="00D533C9" w:rsidP="00D533C9">
      <w:pPr>
        <w:pStyle w:val="CommentText"/>
      </w:pPr>
      <w:r>
        <w:rPr>
          <w:rStyle w:val="CommentReference"/>
        </w:rPr>
        <w:annotationRef/>
      </w:r>
      <w:r>
        <w:t>Take this bit out all together</w:t>
      </w:r>
    </w:p>
  </w:comment>
  <w:comment w:id="24" w:author="ECCLES, Atlanta (NHS NORTH OF ENGLAND COMMISSIONING SUPPORT UNIT)" w:date="2024-12-09T15:06:00Z" w:initials="AE">
    <w:p w14:paraId="33C9CB3C" w14:textId="683A7241" w:rsidR="00883737" w:rsidRDefault="00883737" w:rsidP="00883737">
      <w:pPr>
        <w:pStyle w:val="CommentText"/>
      </w:pPr>
      <w:r>
        <w:rPr>
          <w:rStyle w:val="CommentReference"/>
        </w:rPr>
        <w:annotationRef/>
      </w:r>
      <w:r>
        <w:t>Would this now include Graham as security for ICB as before obvs was Deb C for governance and also security in a dual role??</w:t>
      </w:r>
    </w:p>
  </w:comment>
  <w:comment w:id="25" w:author="CROWE, Lee (NHS NORTH OF ENGLAND COMMISSIONING SUPPORT UNIT)" w:date="2024-12-13T15:44:00Z" w:initials="LC">
    <w:p w14:paraId="7E406471" w14:textId="77777777" w:rsidR="00D533C9" w:rsidRDefault="00D533C9" w:rsidP="00D533C9">
      <w:pPr>
        <w:pStyle w:val="CommentText"/>
      </w:pPr>
      <w:r>
        <w:rPr>
          <w:rStyle w:val="CommentReference"/>
        </w:rPr>
        <w:annotationRef/>
      </w:r>
      <w:r>
        <w:t>Change to graham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CFE247" w15:done="0"/>
  <w15:commentEx w15:paraId="22848607" w15:done="0"/>
  <w15:commentEx w15:paraId="347089FE" w15:paraIdParent="22848607" w15:done="0"/>
  <w15:commentEx w15:paraId="33C9CB3C" w15:done="0"/>
  <w15:commentEx w15:paraId="7E406471" w15:paraIdParent="33C9CB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6D48E" w16cex:dateUtc="2024-12-13T15:43:00Z"/>
  <w16cex:commentExtensible w16cex:durableId="2B016EB5" w16cex:dateUtc="2024-12-09T13:27:00Z"/>
  <w16cex:commentExtensible w16cex:durableId="2B06D498" w16cex:dateUtc="2024-12-13T15:43:00Z"/>
  <w16cex:commentExtensible w16cex:durableId="2B018613" w16cex:dateUtc="2024-12-09T15:06:00Z"/>
  <w16cex:commentExtensible w16cex:durableId="2B06D4E0" w16cex:dateUtc="2024-12-13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CFE247" w16cid:durableId="2B06D48E"/>
  <w16cid:commentId w16cid:paraId="22848607" w16cid:durableId="2B016EB5"/>
  <w16cid:commentId w16cid:paraId="347089FE" w16cid:durableId="2B06D498"/>
  <w16cid:commentId w16cid:paraId="33C9CB3C" w16cid:durableId="2B018613"/>
  <w16cid:commentId w16cid:paraId="7E406471" w16cid:durableId="2B06D4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F282" w14:textId="77777777" w:rsidR="00D97187" w:rsidRDefault="00D97187" w:rsidP="00491684">
      <w:r>
        <w:separator/>
      </w:r>
    </w:p>
  </w:endnote>
  <w:endnote w:type="continuationSeparator" w:id="0">
    <w:p w14:paraId="31C4FDAD" w14:textId="77777777" w:rsidR="00D97187" w:rsidRDefault="00D97187" w:rsidP="004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3960" w14:textId="77777777" w:rsidR="00EF03C8" w:rsidRPr="00C1541D" w:rsidRDefault="00EF03C8" w:rsidP="00EF03C8">
    <w:pPr>
      <w:pStyle w:val="Footer"/>
      <w:tabs>
        <w:tab w:val="clear" w:pos="9026"/>
        <w:tab w:val="right" w:pos="9639"/>
      </w:tabs>
      <w:rPr>
        <w:sz w:val="20"/>
        <w:szCs w:val="20"/>
      </w:rPr>
    </w:pPr>
  </w:p>
  <w:sdt>
    <w:sdtPr>
      <w:rPr>
        <w:sz w:val="20"/>
        <w:szCs w:val="20"/>
      </w:rPr>
      <w:id w:val="738372116"/>
      <w:docPartObj>
        <w:docPartGallery w:val="Page Numbers (Top of Page)"/>
        <w:docPartUnique/>
      </w:docPartObj>
    </w:sdtPr>
    <w:sdtEndPr/>
    <w:sdtContent>
      <w:p w14:paraId="38A0EA72" w14:textId="72BE309D" w:rsidR="00EF03C8" w:rsidRPr="00C1541D" w:rsidRDefault="00C1541D" w:rsidP="00EF03C8">
        <w:pPr>
          <w:pStyle w:val="Footer"/>
          <w:tabs>
            <w:tab w:val="clear" w:pos="9026"/>
            <w:tab w:val="right" w:pos="9639"/>
          </w:tabs>
          <w:rPr>
            <w:sz w:val="20"/>
            <w:szCs w:val="20"/>
          </w:rPr>
        </w:pPr>
        <w:r w:rsidRPr="00C1541D">
          <w:rPr>
            <w:sz w:val="20"/>
            <w:szCs w:val="20"/>
          </w:rPr>
          <w:t>ICBP030</w:t>
        </w:r>
        <w:r w:rsidR="00EF03C8" w:rsidRPr="00C1541D">
          <w:rPr>
            <w:sz w:val="20"/>
            <w:szCs w:val="20"/>
          </w:rPr>
          <w:t xml:space="preserve">: </w:t>
        </w:r>
        <w:r w:rsidR="006340C3" w:rsidRPr="00C1541D">
          <w:rPr>
            <w:sz w:val="20"/>
            <w:szCs w:val="20"/>
          </w:rPr>
          <w:t>Physical Security</w:t>
        </w:r>
        <w:r w:rsidR="00EF03C8" w:rsidRPr="00C1541D">
          <w:rPr>
            <w:sz w:val="20"/>
            <w:szCs w:val="20"/>
          </w:rPr>
          <w:t xml:space="preserve"> Policy (</w:t>
        </w:r>
        <w:r w:rsidR="004E4D59">
          <w:rPr>
            <w:sz w:val="20"/>
            <w:szCs w:val="20"/>
          </w:rPr>
          <w:t>3</w:t>
        </w:r>
        <w:r w:rsidR="00EF03C8" w:rsidRPr="00C1541D">
          <w:rPr>
            <w:sz w:val="20"/>
            <w:szCs w:val="20"/>
          </w:rPr>
          <w:t xml:space="preserve">) </w:t>
        </w:r>
        <w:r w:rsidR="00EF03C8" w:rsidRPr="00C1541D">
          <w:rPr>
            <w:sz w:val="20"/>
            <w:szCs w:val="20"/>
          </w:rPr>
          <w:tab/>
        </w:r>
        <w:r w:rsidR="00EF03C8" w:rsidRPr="00C1541D">
          <w:rPr>
            <w:sz w:val="20"/>
            <w:szCs w:val="20"/>
          </w:rPr>
          <w:tab/>
          <w:t xml:space="preserve">Page </w:t>
        </w:r>
        <w:r w:rsidR="00EF03C8" w:rsidRPr="00C1541D">
          <w:rPr>
            <w:b/>
            <w:sz w:val="20"/>
            <w:szCs w:val="20"/>
          </w:rPr>
          <w:fldChar w:fldCharType="begin"/>
        </w:r>
        <w:r w:rsidR="00EF03C8" w:rsidRPr="00C1541D">
          <w:rPr>
            <w:b/>
            <w:sz w:val="20"/>
            <w:szCs w:val="20"/>
          </w:rPr>
          <w:instrText xml:space="preserve"> PAGE  \* Arabic  \* MERGEFORMAT </w:instrText>
        </w:r>
        <w:r w:rsidR="00EF03C8" w:rsidRPr="00C1541D">
          <w:rPr>
            <w:b/>
            <w:sz w:val="20"/>
            <w:szCs w:val="20"/>
          </w:rPr>
          <w:fldChar w:fldCharType="separate"/>
        </w:r>
        <w:r w:rsidR="00EF03C8" w:rsidRPr="00C1541D">
          <w:rPr>
            <w:b/>
            <w:sz w:val="20"/>
            <w:szCs w:val="20"/>
          </w:rPr>
          <w:t>2</w:t>
        </w:r>
        <w:r w:rsidR="00EF03C8" w:rsidRPr="00C1541D">
          <w:rPr>
            <w:b/>
            <w:sz w:val="20"/>
            <w:szCs w:val="20"/>
          </w:rPr>
          <w:fldChar w:fldCharType="end"/>
        </w:r>
        <w:r w:rsidR="00EF03C8" w:rsidRPr="00C1541D">
          <w:rPr>
            <w:sz w:val="20"/>
            <w:szCs w:val="20"/>
          </w:rPr>
          <w:t xml:space="preserve"> of </w:t>
        </w:r>
        <w:r w:rsidR="00EF03C8" w:rsidRPr="00C1541D">
          <w:rPr>
            <w:b/>
            <w:sz w:val="20"/>
            <w:szCs w:val="20"/>
          </w:rPr>
          <w:fldChar w:fldCharType="begin"/>
        </w:r>
        <w:r w:rsidR="00EF03C8" w:rsidRPr="00C1541D">
          <w:rPr>
            <w:b/>
            <w:sz w:val="20"/>
            <w:szCs w:val="20"/>
          </w:rPr>
          <w:instrText xml:space="preserve"> NUMPAGES  \* Arabic  \* MERGEFORMAT </w:instrText>
        </w:r>
        <w:r w:rsidR="00EF03C8" w:rsidRPr="00C1541D">
          <w:rPr>
            <w:b/>
            <w:sz w:val="20"/>
            <w:szCs w:val="20"/>
          </w:rPr>
          <w:fldChar w:fldCharType="separate"/>
        </w:r>
        <w:r w:rsidR="00EF03C8" w:rsidRPr="00C1541D">
          <w:rPr>
            <w:b/>
            <w:sz w:val="20"/>
            <w:szCs w:val="20"/>
          </w:rPr>
          <w:t>17</w:t>
        </w:r>
        <w:r w:rsidR="00EF03C8" w:rsidRPr="00C1541D">
          <w:rPr>
            <w:b/>
            <w:sz w:val="20"/>
            <w:szCs w:val="20"/>
          </w:rPr>
          <w:fldChar w:fldCharType="end"/>
        </w:r>
      </w:p>
      <w:p w14:paraId="104EF7B3" w14:textId="5C291E18" w:rsidR="00EF03C8" w:rsidRPr="00C1541D" w:rsidRDefault="00EF03C8" w:rsidP="00EF03C8">
        <w:pPr>
          <w:pStyle w:val="Footer"/>
          <w:tabs>
            <w:tab w:val="left" w:pos="7938"/>
            <w:tab w:val="right" w:pos="9639"/>
          </w:tabs>
          <w:rPr>
            <w:sz w:val="20"/>
            <w:szCs w:val="20"/>
          </w:rPr>
        </w:pPr>
        <w:r w:rsidRPr="00C1541D">
          <w:rPr>
            <w:b/>
            <w:sz w:val="20"/>
            <w:szCs w:val="20"/>
          </w:rPr>
          <w:t>OFFICIAL</w:t>
        </w:r>
      </w:p>
    </w:sdtContent>
  </w:sdt>
  <w:p w14:paraId="70B3166E" w14:textId="77777777" w:rsidR="00EF03C8" w:rsidRDefault="00EF0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EAEB" w14:textId="77777777" w:rsidR="00D97187" w:rsidRDefault="00D97187" w:rsidP="00491684">
      <w:r>
        <w:separator/>
      </w:r>
    </w:p>
  </w:footnote>
  <w:footnote w:type="continuationSeparator" w:id="0">
    <w:p w14:paraId="52996053" w14:textId="77777777" w:rsidR="00D97187" w:rsidRDefault="00D97187" w:rsidP="0049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59F"/>
    <w:multiLevelType w:val="hybridMultilevel"/>
    <w:tmpl w:val="077438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16453A6"/>
    <w:multiLevelType w:val="hybridMultilevel"/>
    <w:tmpl w:val="ABD23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312537"/>
    <w:multiLevelType w:val="hybridMultilevel"/>
    <w:tmpl w:val="DE725740"/>
    <w:lvl w:ilvl="0" w:tplc="E0DCF11E">
      <w:start w:val="2"/>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A41D13"/>
    <w:multiLevelType w:val="multilevel"/>
    <w:tmpl w:val="5010D420"/>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lvl>
    <w:lvl w:ilvl="2">
      <w:start w:val="1"/>
      <w:numFmt w:val="decimal"/>
      <w:pStyle w:val="subitem3plain"/>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DD3150A"/>
    <w:multiLevelType w:val="hybridMultilevel"/>
    <w:tmpl w:val="8B50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5D5C49"/>
    <w:multiLevelType w:val="hybridMultilevel"/>
    <w:tmpl w:val="B6B48E2C"/>
    <w:lvl w:ilvl="0" w:tplc="08090001">
      <w:start w:val="1"/>
      <w:numFmt w:val="bullet"/>
      <w:lvlText w:val=""/>
      <w:lvlJc w:val="left"/>
      <w:pPr>
        <w:ind w:left="720" w:hanging="360"/>
      </w:pPr>
      <w:rPr>
        <w:rFonts w:ascii="Symbol" w:hAnsi="Symbol" w:hint="default"/>
      </w:rPr>
    </w:lvl>
    <w:lvl w:ilvl="1" w:tplc="75BAE3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CB3A9E"/>
    <w:multiLevelType w:val="hybridMultilevel"/>
    <w:tmpl w:val="DD547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960C0D"/>
    <w:multiLevelType w:val="hybridMultilevel"/>
    <w:tmpl w:val="1474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C4454F"/>
    <w:multiLevelType w:val="hybridMultilevel"/>
    <w:tmpl w:val="66EC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B1F5C"/>
    <w:multiLevelType w:val="hybridMultilevel"/>
    <w:tmpl w:val="B8CE4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EDB4EE8"/>
    <w:multiLevelType w:val="multilevel"/>
    <w:tmpl w:val="AF805F36"/>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5E6878"/>
    <w:multiLevelType w:val="hybridMultilevel"/>
    <w:tmpl w:val="11DEDB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656F66"/>
    <w:multiLevelType w:val="hybridMultilevel"/>
    <w:tmpl w:val="51243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F56793"/>
    <w:multiLevelType w:val="hybridMultilevel"/>
    <w:tmpl w:val="59A0D2FC"/>
    <w:lvl w:ilvl="0" w:tplc="5E10FB6C">
      <w:start w:val="1"/>
      <w:numFmt w:val="bullet"/>
      <w:lvlText w:val=""/>
      <w:lvlJc w:val="left"/>
      <w:pPr>
        <w:tabs>
          <w:tab w:val="num" w:pos="1004"/>
        </w:tabs>
        <w:ind w:left="1004" w:hanging="284"/>
      </w:pPr>
      <w:rPr>
        <w:rFonts w:ascii="Symbol" w:hAnsi="Symbol" w:hint="default"/>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356714A"/>
    <w:multiLevelType w:val="hybridMultilevel"/>
    <w:tmpl w:val="E180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13219"/>
    <w:multiLevelType w:val="hybridMultilevel"/>
    <w:tmpl w:val="4E94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2A7165"/>
    <w:multiLevelType w:val="hybridMultilevel"/>
    <w:tmpl w:val="470289BC"/>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num w:numId="1" w16cid:durableId="20057626">
    <w:abstractNumId w:val="3"/>
  </w:num>
  <w:num w:numId="2" w16cid:durableId="1090199381">
    <w:abstractNumId w:val="7"/>
  </w:num>
  <w:num w:numId="3" w16cid:durableId="1633828719">
    <w:abstractNumId w:val="14"/>
  </w:num>
  <w:num w:numId="4" w16cid:durableId="801387797">
    <w:abstractNumId w:val="5"/>
  </w:num>
  <w:num w:numId="5" w16cid:durableId="130296878">
    <w:abstractNumId w:val="0"/>
  </w:num>
  <w:num w:numId="6" w16cid:durableId="1589580144">
    <w:abstractNumId w:val="9"/>
  </w:num>
  <w:num w:numId="7" w16cid:durableId="417143968">
    <w:abstractNumId w:val="8"/>
  </w:num>
  <w:num w:numId="8" w16cid:durableId="1637644412">
    <w:abstractNumId w:val="15"/>
  </w:num>
  <w:num w:numId="9" w16cid:durableId="431360551">
    <w:abstractNumId w:val="16"/>
  </w:num>
  <w:num w:numId="10" w16cid:durableId="1969388991">
    <w:abstractNumId w:val="11"/>
  </w:num>
  <w:num w:numId="11" w16cid:durableId="1896355899">
    <w:abstractNumId w:val="6"/>
  </w:num>
  <w:num w:numId="12" w16cid:durableId="2138983450">
    <w:abstractNumId w:val="12"/>
  </w:num>
  <w:num w:numId="13" w16cid:durableId="1778478705">
    <w:abstractNumId w:val="13"/>
  </w:num>
  <w:num w:numId="14" w16cid:durableId="1372609587">
    <w:abstractNumId w:val="10"/>
  </w:num>
  <w:num w:numId="15" w16cid:durableId="985668579">
    <w:abstractNumId w:val="4"/>
  </w:num>
  <w:num w:numId="16" w16cid:durableId="540245638">
    <w:abstractNumId w:val="2"/>
  </w:num>
  <w:num w:numId="17" w16cid:durableId="691609551">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OWE, Lee (NHS NORTH OF ENGLAND COMMISSIONING SUPPORT UNIT)">
    <w15:presenceInfo w15:providerId="AD" w15:userId="S::lee.crowe@nhs.net::0c956306-c951-4f7f-b66d-69b9b0fd9bf6"/>
  </w15:person>
  <w15:person w15:author="ECCLES, Atlanta (NHS NORTH OF ENGLAND COMMISSIONING SUPPORT UNIT)">
    <w15:presenceInfo w15:providerId="AD" w15:userId="S::atlanta.eccles@nhs.net::fe6bec2a-3a49-4e06-9a4c-8d85968bda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4"/>
    <w:rsid w:val="00002537"/>
    <w:rsid w:val="000060EA"/>
    <w:rsid w:val="00007285"/>
    <w:rsid w:val="00010CCB"/>
    <w:rsid w:val="0001186C"/>
    <w:rsid w:val="00015691"/>
    <w:rsid w:val="00015728"/>
    <w:rsid w:val="00020645"/>
    <w:rsid w:val="00020AF5"/>
    <w:rsid w:val="00041717"/>
    <w:rsid w:val="00066210"/>
    <w:rsid w:val="00071E75"/>
    <w:rsid w:val="00081C79"/>
    <w:rsid w:val="00087E96"/>
    <w:rsid w:val="00090E67"/>
    <w:rsid w:val="000915E2"/>
    <w:rsid w:val="00097144"/>
    <w:rsid w:val="000B4BA1"/>
    <w:rsid w:val="000D15DC"/>
    <w:rsid w:val="000D2061"/>
    <w:rsid w:val="000E3B65"/>
    <w:rsid w:val="000F5594"/>
    <w:rsid w:val="001024DA"/>
    <w:rsid w:val="00113CAF"/>
    <w:rsid w:val="00130173"/>
    <w:rsid w:val="001409B2"/>
    <w:rsid w:val="00170353"/>
    <w:rsid w:val="001716F1"/>
    <w:rsid w:val="00183E51"/>
    <w:rsid w:val="00193993"/>
    <w:rsid w:val="00195F03"/>
    <w:rsid w:val="00197543"/>
    <w:rsid w:val="00197C08"/>
    <w:rsid w:val="001A0644"/>
    <w:rsid w:val="001A3724"/>
    <w:rsid w:val="001A5DED"/>
    <w:rsid w:val="001B41B3"/>
    <w:rsid w:val="001B6A09"/>
    <w:rsid w:val="001D5800"/>
    <w:rsid w:val="001E41BE"/>
    <w:rsid w:val="001E5B23"/>
    <w:rsid w:val="002062FD"/>
    <w:rsid w:val="0021377B"/>
    <w:rsid w:val="00214F46"/>
    <w:rsid w:val="002159A5"/>
    <w:rsid w:val="00247CA6"/>
    <w:rsid w:val="00284338"/>
    <w:rsid w:val="002877B8"/>
    <w:rsid w:val="00290717"/>
    <w:rsid w:val="00294984"/>
    <w:rsid w:val="00295E4E"/>
    <w:rsid w:val="002B16A4"/>
    <w:rsid w:val="002B1754"/>
    <w:rsid w:val="002B4C3F"/>
    <w:rsid w:val="002B6956"/>
    <w:rsid w:val="002B6C9E"/>
    <w:rsid w:val="002C5128"/>
    <w:rsid w:val="002D034F"/>
    <w:rsid w:val="002D1FE4"/>
    <w:rsid w:val="002E3234"/>
    <w:rsid w:val="002F43CA"/>
    <w:rsid w:val="002F71D9"/>
    <w:rsid w:val="003049A4"/>
    <w:rsid w:val="00306758"/>
    <w:rsid w:val="00315FC0"/>
    <w:rsid w:val="00323819"/>
    <w:rsid w:val="0032522A"/>
    <w:rsid w:val="00332443"/>
    <w:rsid w:val="00344AF6"/>
    <w:rsid w:val="003655F8"/>
    <w:rsid w:val="00367F36"/>
    <w:rsid w:val="00375ABF"/>
    <w:rsid w:val="0037660A"/>
    <w:rsid w:val="0038070C"/>
    <w:rsid w:val="00382AFE"/>
    <w:rsid w:val="00397488"/>
    <w:rsid w:val="003A0216"/>
    <w:rsid w:val="003B2AC5"/>
    <w:rsid w:val="003D7B5C"/>
    <w:rsid w:val="003E093E"/>
    <w:rsid w:val="003E1386"/>
    <w:rsid w:val="003E314F"/>
    <w:rsid w:val="003E77AE"/>
    <w:rsid w:val="003F5AD8"/>
    <w:rsid w:val="00422BBB"/>
    <w:rsid w:val="00423EB3"/>
    <w:rsid w:val="0043643C"/>
    <w:rsid w:val="004443CE"/>
    <w:rsid w:val="00446598"/>
    <w:rsid w:val="00454FBE"/>
    <w:rsid w:val="00455A08"/>
    <w:rsid w:val="00457FCE"/>
    <w:rsid w:val="004630AD"/>
    <w:rsid w:val="004759E4"/>
    <w:rsid w:val="00491684"/>
    <w:rsid w:val="00493A74"/>
    <w:rsid w:val="00496ED6"/>
    <w:rsid w:val="004A6476"/>
    <w:rsid w:val="004B13EC"/>
    <w:rsid w:val="004B3C51"/>
    <w:rsid w:val="004C7718"/>
    <w:rsid w:val="004D49CD"/>
    <w:rsid w:val="004E333F"/>
    <w:rsid w:val="004E4D59"/>
    <w:rsid w:val="00510576"/>
    <w:rsid w:val="00513BEC"/>
    <w:rsid w:val="005247F8"/>
    <w:rsid w:val="00532F6E"/>
    <w:rsid w:val="00545855"/>
    <w:rsid w:val="00554274"/>
    <w:rsid w:val="005611BE"/>
    <w:rsid w:val="00561AE5"/>
    <w:rsid w:val="0057037A"/>
    <w:rsid w:val="00592C45"/>
    <w:rsid w:val="005A2156"/>
    <w:rsid w:val="005A4D43"/>
    <w:rsid w:val="005B7914"/>
    <w:rsid w:val="005D6157"/>
    <w:rsid w:val="005F20B9"/>
    <w:rsid w:val="005F501E"/>
    <w:rsid w:val="006035A2"/>
    <w:rsid w:val="0063168D"/>
    <w:rsid w:val="00631D4E"/>
    <w:rsid w:val="006322F4"/>
    <w:rsid w:val="006340C3"/>
    <w:rsid w:val="00642987"/>
    <w:rsid w:val="00656889"/>
    <w:rsid w:val="00656D1A"/>
    <w:rsid w:val="0067588A"/>
    <w:rsid w:val="00680D97"/>
    <w:rsid w:val="00683649"/>
    <w:rsid w:val="006945FD"/>
    <w:rsid w:val="006A243D"/>
    <w:rsid w:val="006A704C"/>
    <w:rsid w:val="006B352E"/>
    <w:rsid w:val="006B3C63"/>
    <w:rsid w:val="006C2667"/>
    <w:rsid w:val="006C4F64"/>
    <w:rsid w:val="006C718F"/>
    <w:rsid w:val="006D3B96"/>
    <w:rsid w:val="006D70BC"/>
    <w:rsid w:val="006F5D8F"/>
    <w:rsid w:val="00705B18"/>
    <w:rsid w:val="00706FCE"/>
    <w:rsid w:val="00710AA5"/>
    <w:rsid w:val="00720C9F"/>
    <w:rsid w:val="00725996"/>
    <w:rsid w:val="007315A2"/>
    <w:rsid w:val="007516B9"/>
    <w:rsid w:val="00780594"/>
    <w:rsid w:val="007862E8"/>
    <w:rsid w:val="0079548E"/>
    <w:rsid w:val="007B3BA2"/>
    <w:rsid w:val="007B7FF5"/>
    <w:rsid w:val="007C336C"/>
    <w:rsid w:val="007D4A8F"/>
    <w:rsid w:val="007D6FEB"/>
    <w:rsid w:val="007E16B9"/>
    <w:rsid w:val="007E7C1F"/>
    <w:rsid w:val="007F3856"/>
    <w:rsid w:val="008209A4"/>
    <w:rsid w:val="00833FAA"/>
    <w:rsid w:val="008625E0"/>
    <w:rsid w:val="00864FF9"/>
    <w:rsid w:val="00883737"/>
    <w:rsid w:val="008850AD"/>
    <w:rsid w:val="00885C19"/>
    <w:rsid w:val="008A1631"/>
    <w:rsid w:val="008A66C4"/>
    <w:rsid w:val="008B6BC2"/>
    <w:rsid w:val="008B74FC"/>
    <w:rsid w:val="008C05C2"/>
    <w:rsid w:val="008C402F"/>
    <w:rsid w:val="008D2ACC"/>
    <w:rsid w:val="008D51DA"/>
    <w:rsid w:val="008E07DC"/>
    <w:rsid w:val="008F780E"/>
    <w:rsid w:val="00905381"/>
    <w:rsid w:val="00930164"/>
    <w:rsid w:val="0093635E"/>
    <w:rsid w:val="00940D15"/>
    <w:rsid w:val="009476C7"/>
    <w:rsid w:val="00947B2E"/>
    <w:rsid w:val="00947E77"/>
    <w:rsid w:val="00951CBC"/>
    <w:rsid w:val="0095443C"/>
    <w:rsid w:val="009561F6"/>
    <w:rsid w:val="00965359"/>
    <w:rsid w:val="00975C58"/>
    <w:rsid w:val="009942C5"/>
    <w:rsid w:val="009975E1"/>
    <w:rsid w:val="009A7BF7"/>
    <w:rsid w:val="009B08D0"/>
    <w:rsid w:val="009C5864"/>
    <w:rsid w:val="009C5DA0"/>
    <w:rsid w:val="009E30D4"/>
    <w:rsid w:val="009F4403"/>
    <w:rsid w:val="00A0157E"/>
    <w:rsid w:val="00A0305A"/>
    <w:rsid w:val="00A078DE"/>
    <w:rsid w:val="00A1080D"/>
    <w:rsid w:val="00A139EF"/>
    <w:rsid w:val="00A21D94"/>
    <w:rsid w:val="00A21E22"/>
    <w:rsid w:val="00A27D46"/>
    <w:rsid w:val="00A413BF"/>
    <w:rsid w:val="00A50014"/>
    <w:rsid w:val="00A52529"/>
    <w:rsid w:val="00A53395"/>
    <w:rsid w:val="00A767A7"/>
    <w:rsid w:val="00A828E0"/>
    <w:rsid w:val="00A83ED1"/>
    <w:rsid w:val="00AB06DB"/>
    <w:rsid w:val="00AC0924"/>
    <w:rsid w:val="00AC5A19"/>
    <w:rsid w:val="00AF4E5F"/>
    <w:rsid w:val="00AF6167"/>
    <w:rsid w:val="00AF7C7F"/>
    <w:rsid w:val="00B02954"/>
    <w:rsid w:val="00B068DC"/>
    <w:rsid w:val="00B247D4"/>
    <w:rsid w:val="00B42983"/>
    <w:rsid w:val="00B53C74"/>
    <w:rsid w:val="00B6500A"/>
    <w:rsid w:val="00B71751"/>
    <w:rsid w:val="00B82B2B"/>
    <w:rsid w:val="00B9136A"/>
    <w:rsid w:val="00B94A3C"/>
    <w:rsid w:val="00BA2F7E"/>
    <w:rsid w:val="00BA5377"/>
    <w:rsid w:val="00BB370E"/>
    <w:rsid w:val="00BB69C2"/>
    <w:rsid w:val="00BC3D27"/>
    <w:rsid w:val="00BC694F"/>
    <w:rsid w:val="00BD0597"/>
    <w:rsid w:val="00BD30FF"/>
    <w:rsid w:val="00BE2E07"/>
    <w:rsid w:val="00BE7E9F"/>
    <w:rsid w:val="00C014AE"/>
    <w:rsid w:val="00C03C7A"/>
    <w:rsid w:val="00C1541D"/>
    <w:rsid w:val="00C17BBF"/>
    <w:rsid w:val="00C50939"/>
    <w:rsid w:val="00C5127C"/>
    <w:rsid w:val="00C53527"/>
    <w:rsid w:val="00C555B2"/>
    <w:rsid w:val="00C66321"/>
    <w:rsid w:val="00C85DF8"/>
    <w:rsid w:val="00CA4487"/>
    <w:rsid w:val="00CA62CC"/>
    <w:rsid w:val="00CB2A70"/>
    <w:rsid w:val="00CB4710"/>
    <w:rsid w:val="00CB7BA5"/>
    <w:rsid w:val="00CC12D8"/>
    <w:rsid w:val="00CC701F"/>
    <w:rsid w:val="00CC761C"/>
    <w:rsid w:val="00CE1795"/>
    <w:rsid w:val="00CF09BB"/>
    <w:rsid w:val="00D01120"/>
    <w:rsid w:val="00D06AF8"/>
    <w:rsid w:val="00D21D6B"/>
    <w:rsid w:val="00D32AA8"/>
    <w:rsid w:val="00D374D3"/>
    <w:rsid w:val="00D533C9"/>
    <w:rsid w:val="00D56504"/>
    <w:rsid w:val="00D60A04"/>
    <w:rsid w:val="00D71AE1"/>
    <w:rsid w:val="00D820E4"/>
    <w:rsid w:val="00D97187"/>
    <w:rsid w:val="00DA5E4F"/>
    <w:rsid w:val="00DB12B2"/>
    <w:rsid w:val="00DB291D"/>
    <w:rsid w:val="00DC1818"/>
    <w:rsid w:val="00DD0477"/>
    <w:rsid w:val="00E05FC2"/>
    <w:rsid w:val="00E12D6C"/>
    <w:rsid w:val="00E1326C"/>
    <w:rsid w:val="00E13511"/>
    <w:rsid w:val="00E27D25"/>
    <w:rsid w:val="00E32B59"/>
    <w:rsid w:val="00E3644E"/>
    <w:rsid w:val="00E37598"/>
    <w:rsid w:val="00E45066"/>
    <w:rsid w:val="00E5298B"/>
    <w:rsid w:val="00E62C7F"/>
    <w:rsid w:val="00E655E4"/>
    <w:rsid w:val="00E65705"/>
    <w:rsid w:val="00E65D81"/>
    <w:rsid w:val="00E772D3"/>
    <w:rsid w:val="00E77F1D"/>
    <w:rsid w:val="00E90C40"/>
    <w:rsid w:val="00E945EF"/>
    <w:rsid w:val="00E95A3C"/>
    <w:rsid w:val="00EA2D95"/>
    <w:rsid w:val="00EC5D90"/>
    <w:rsid w:val="00EC7946"/>
    <w:rsid w:val="00ED528C"/>
    <w:rsid w:val="00ED5DE5"/>
    <w:rsid w:val="00ED7775"/>
    <w:rsid w:val="00EE112C"/>
    <w:rsid w:val="00EF03C8"/>
    <w:rsid w:val="00F02382"/>
    <w:rsid w:val="00F03CF7"/>
    <w:rsid w:val="00F05266"/>
    <w:rsid w:val="00F1067C"/>
    <w:rsid w:val="00F201EB"/>
    <w:rsid w:val="00F238B2"/>
    <w:rsid w:val="00F30074"/>
    <w:rsid w:val="00F330CC"/>
    <w:rsid w:val="00F36056"/>
    <w:rsid w:val="00F468EA"/>
    <w:rsid w:val="00F47A87"/>
    <w:rsid w:val="00F56006"/>
    <w:rsid w:val="00F56099"/>
    <w:rsid w:val="00F705B8"/>
    <w:rsid w:val="00F719E5"/>
    <w:rsid w:val="00F73197"/>
    <w:rsid w:val="00F83E55"/>
    <w:rsid w:val="00F975BC"/>
    <w:rsid w:val="00FA5861"/>
    <w:rsid w:val="00FB1F73"/>
    <w:rsid w:val="00FF2B30"/>
    <w:rsid w:val="00FF6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F1640"/>
  <w15:docId w15:val="{247F58CD-8365-4EBC-BBDA-24C96825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5C"/>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306758"/>
    <w:pPr>
      <w:keepNext/>
      <w:keepLines/>
      <w:spacing w:before="480"/>
      <w:outlineLvl w:val="0"/>
    </w:pPr>
    <w:rPr>
      <w:rFonts w:eastAsiaTheme="majorEastAsia" w:cstheme="majorBidi"/>
      <w:b/>
      <w:bCs/>
      <w:sz w:val="28"/>
      <w:szCs w:val="28"/>
    </w:rPr>
  </w:style>
  <w:style w:type="paragraph" w:styleId="Heading2">
    <w:name w:val="heading 2"/>
    <w:aliases w:val="Heading 10"/>
    <w:basedOn w:val="Normal"/>
    <w:next w:val="Normal"/>
    <w:link w:val="Heading2Char"/>
    <w:uiPriority w:val="9"/>
    <w:unhideWhenUsed/>
    <w:qFormat/>
    <w:rsid w:val="00AC5A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53395"/>
    <w:pPr>
      <w:widowControl w:val="0"/>
      <w:ind w:left="113"/>
      <w:outlineLvl w:val="2"/>
    </w:pPr>
    <w:rPr>
      <w:rFonts w:eastAsia="Arial" w:cstheme="minorBidi"/>
      <w:b/>
      <w:bCs/>
      <w:lang w:val="en-US"/>
    </w:rPr>
  </w:style>
  <w:style w:type="paragraph" w:styleId="Heading4">
    <w:name w:val="heading 4"/>
    <w:basedOn w:val="Normal"/>
    <w:next w:val="Normal"/>
    <w:link w:val="Heading4Char"/>
    <w:qFormat/>
    <w:rsid w:val="00A53395"/>
    <w:pPr>
      <w:keepNext/>
      <w:tabs>
        <w:tab w:val="num" w:pos="864"/>
      </w:tabs>
      <w:spacing w:before="60" w:after="60"/>
      <w:ind w:left="864" w:hanging="864"/>
      <w:outlineLvl w:val="3"/>
    </w:pPr>
    <w:rPr>
      <w:rFonts w:eastAsia="Arial"/>
      <w:bCs/>
      <w:i/>
      <w:sz w:val="22"/>
      <w:szCs w:val="28"/>
      <w:lang w:eastAsia="en-GB"/>
    </w:rPr>
  </w:style>
  <w:style w:type="paragraph" w:styleId="Heading5">
    <w:name w:val="heading 5"/>
    <w:basedOn w:val="Normal"/>
    <w:next w:val="Normal"/>
    <w:link w:val="Heading5Char"/>
    <w:qFormat/>
    <w:rsid w:val="00A53395"/>
    <w:pPr>
      <w:tabs>
        <w:tab w:val="num" w:pos="1008"/>
      </w:tabs>
      <w:spacing w:before="240" w:after="60"/>
      <w:ind w:left="1008" w:hanging="1008"/>
      <w:outlineLvl w:val="4"/>
    </w:pPr>
    <w:rPr>
      <w:rFonts w:eastAsia="Arial"/>
      <w:b/>
      <w:bCs/>
      <w:i/>
      <w:iCs/>
      <w:sz w:val="26"/>
      <w:szCs w:val="26"/>
      <w:lang w:eastAsia="en-GB"/>
    </w:rPr>
  </w:style>
  <w:style w:type="paragraph" w:styleId="Heading6">
    <w:name w:val="heading 6"/>
    <w:basedOn w:val="Normal"/>
    <w:next w:val="Normal"/>
    <w:link w:val="Heading6Char"/>
    <w:qFormat/>
    <w:rsid w:val="00A53395"/>
    <w:pPr>
      <w:tabs>
        <w:tab w:val="num" w:pos="1152"/>
      </w:tabs>
      <w:spacing w:before="240" w:after="60"/>
      <w:ind w:left="1152" w:hanging="1152"/>
      <w:outlineLvl w:val="5"/>
    </w:pPr>
    <w:rPr>
      <w:rFonts w:eastAsia="Arial"/>
      <w:b/>
      <w:bCs/>
      <w:sz w:val="22"/>
      <w:szCs w:val="22"/>
      <w:lang w:eastAsia="en-GB"/>
    </w:rPr>
  </w:style>
  <w:style w:type="paragraph" w:styleId="Heading7">
    <w:name w:val="heading 7"/>
    <w:basedOn w:val="Normal"/>
    <w:next w:val="Normal"/>
    <w:link w:val="Heading7Char"/>
    <w:qFormat/>
    <w:rsid w:val="00A53395"/>
    <w:pPr>
      <w:tabs>
        <w:tab w:val="num" w:pos="1296"/>
      </w:tabs>
      <w:spacing w:before="240" w:after="60"/>
      <w:ind w:left="1296" w:hanging="1296"/>
      <w:outlineLvl w:val="6"/>
    </w:pPr>
    <w:rPr>
      <w:rFonts w:eastAsia="Arial"/>
      <w:sz w:val="22"/>
      <w:szCs w:val="22"/>
      <w:lang w:eastAsia="en-GB"/>
    </w:rPr>
  </w:style>
  <w:style w:type="paragraph" w:styleId="Heading8">
    <w:name w:val="heading 8"/>
    <w:basedOn w:val="Normal"/>
    <w:next w:val="Normal"/>
    <w:link w:val="Heading8Char"/>
    <w:qFormat/>
    <w:rsid w:val="00AC5A19"/>
    <w:p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A53395"/>
    <w:pPr>
      <w:tabs>
        <w:tab w:val="num" w:pos="1584"/>
      </w:tabs>
      <w:spacing w:before="240" w:after="60"/>
      <w:ind w:left="1584" w:hanging="1584"/>
      <w:outlineLvl w:val="8"/>
    </w:pPr>
    <w:rPr>
      <w:rFonts w:eastAsia="Arial"/>
      <w:sz w:val="22"/>
      <w:szCs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84"/>
    <w:pPr>
      <w:tabs>
        <w:tab w:val="center" w:pos="4513"/>
        <w:tab w:val="right" w:pos="9026"/>
      </w:tabs>
    </w:pPr>
  </w:style>
  <w:style w:type="character" w:customStyle="1" w:styleId="HeaderChar">
    <w:name w:val="Header Char"/>
    <w:basedOn w:val="DefaultParagraphFont"/>
    <w:link w:val="Header"/>
    <w:uiPriority w:val="99"/>
    <w:rsid w:val="00491684"/>
  </w:style>
  <w:style w:type="paragraph" w:styleId="Footer">
    <w:name w:val="footer"/>
    <w:basedOn w:val="Normal"/>
    <w:link w:val="FooterChar"/>
    <w:uiPriority w:val="99"/>
    <w:unhideWhenUsed/>
    <w:rsid w:val="00491684"/>
    <w:pPr>
      <w:tabs>
        <w:tab w:val="center" w:pos="4513"/>
        <w:tab w:val="right" w:pos="9026"/>
      </w:tabs>
    </w:pPr>
  </w:style>
  <w:style w:type="character" w:customStyle="1" w:styleId="FooterChar">
    <w:name w:val="Footer Char"/>
    <w:basedOn w:val="DefaultParagraphFont"/>
    <w:link w:val="Footer"/>
    <w:uiPriority w:val="99"/>
    <w:rsid w:val="00491684"/>
  </w:style>
  <w:style w:type="paragraph" w:styleId="NoSpacing">
    <w:name w:val="No Spacing"/>
    <w:uiPriority w:val="1"/>
    <w:qFormat/>
    <w:rsid w:val="00491684"/>
    <w:pPr>
      <w:spacing w:after="0" w:line="240" w:lineRule="auto"/>
    </w:pPr>
  </w:style>
  <w:style w:type="table" w:styleId="TableGrid">
    <w:name w:val="Table Grid"/>
    <w:basedOn w:val="TableNormal"/>
    <w:uiPriority w:val="59"/>
    <w:rsid w:val="003D7B5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43D"/>
    <w:pPr>
      <w:ind w:left="720"/>
      <w:jc w:val="both"/>
    </w:pPr>
    <w:rPr>
      <w:rFonts w:eastAsia="Times New Roman"/>
      <w:color w:val="000000"/>
    </w:rPr>
  </w:style>
  <w:style w:type="character" w:customStyle="1" w:styleId="BodyTextIndent2Char">
    <w:name w:val="Body Text Indent 2 Char"/>
    <w:basedOn w:val="DefaultParagraphFont"/>
    <w:link w:val="BodyTextIndent2"/>
    <w:rsid w:val="006A243D"/>
    <w:rPr>
      <w:rFonts w:ascii="Arial" w:eastAsia="Times New Roman" w:hAnsi="Arial" w:cs="Arial"/>
      <w:color w:val="000000"/>
      <w:sz w:val="24"/>
      <w:szCs w:val="24"/>
    </w:rPr>
  </w:style>
  <w:style w:type="character" w:styleId="Hyperlink">
    <w:name w:val="Hyperlink"/>
    <w:basedOn w:val="DefaultParagraphFont"/>
    <w:uiPriority w:val="99"/>
    <w:unhideWhenUsed/>
    <w:rsid w:val="00423EB3"/>
    <w:rPr>
      <w:color w:val="0000FF" w:themeColor="hyperlink"/>
      <w:u w:val="single"/>
    </w:rPr>
  </w:style>
  <w:style w:type="paragraph" w:styleId="BalloonText">
    <w:name w:val="Balloon Text"/>
    <w:basedOn w:val="Normal"/>
    <w:link w:val="BalloonTextChar"/>
    <w:uiPriority w:val="99"/>
    <w:semiHidden/>
    <w:unhideWhenUsed/>
    <w:rsid w:val="00975C58"/>
    <w:rPr>
      <w:rFonts w:ascii="Tahoma" w:hAnsi="Tahoma" w:cs="Tahoma"/>
      <w:sz w:val="16"/>
      <w:szCs w:val="16"/>
    </w:rPr>
  </w:style>
  <w:style w:type="character" w:customStyle="1" w:styleId="BalloonTextChar">
    <w:name w:val="Balloon Text Char"/>
    <w:basedOn w:val="DefaultParagraphFont"/>
    <w:link w:val="BalloonText"/>
    <w:uiPriority w:val="99"/>
    <w:semiHidden/>
    <w:rsid w:val="00975C58"/>
    <w:rPr>
      <w:rFonts w:ascii="Tahoma" w:hAnsi="Tahoma" w:cs="Tahoma"/>
      <w:sz w:val="16"/>
      <w:szCs w:val="16"/>
    </w:rPr>
  </w:style>
  <w:style w:type="paragraph" w:styleId="BodyText3">
    <w:name w:val="Body Text 3"/>
    <w:basedOn w:val="Normal"/>
    <w:link w:val="BodyText3Char"/>
    <w:unhideWhenUsed/>
    <w:rsid w:val="0037660A"/>
    <w:pPr>
      <w:spacing w:after="120"/>
    </w:pPr>
    <w:rPr>
      <w:sz w:val="16"/>
      <w:szCs w:val="16"/>
    </w:rPr>
  </w:style>
  <w:style w:type="character" w:customStyle="1" w:styleId="BodyText3Char">
    <w:name w:val="Body Text 3 Char"/>
    <w:basedOn w:val="DefaultParagraphFont"/>
    <w:link w:val="BodyText3"/>
    <w:rsid w:val="0037660A"/>
    <w:rPr>
      <w:rFonts w:ascii="Arial" w:hAnsi="Arial" w:cs="Arial"/>
      <w:sz w:val="16"/>
      <w:szCs w:val="16"/>
    </w:rPr>
  </w:style>
  <w:style w:type="paragraph" w:customStyle="1" w:styleId="Default">
    <w:name w:val="Default"/>
    <w:rsid w:val="003766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egdslegrhslegp4text">
    <w:name w:val="legds legrhs legp4text"/>
    <w:basedOn w:val="DefaultParagraphFont"/>
    <w:rsid w:val="0037660A"/>
  </w:style>
  <w:style w:type="character" w:customStyle="1" w:styleId="legdslegrhslegp2text">
    <w:name w:val="legds legrhs legp2text"/>
    <w:basedOn w:val="DefaultParagraphFont"/>
    <w:rsid w:val="0037660A"/>
  </w:style>
  <w:style w:type="character" w:customStyle="1" w:styleId="legdslegrhslegp3text">
    <w:name w:val="legds legrhs legp3text"/>
    <w:basedOn w:val="DefaultParagraphFont"/>
    <w:rsid w:val="0037660A"/>
  </w:style>
  <w:style w:type="character" w:customStyle="1" w:styleId="legdslegcontentstitle">
    <w:name w:val="legds legcontentstitle"/>
    <w:basedOn w:val="DefaultParagraphFont"/>
    <w:rsid w:val="0037660A"/>
  </w:style>
  <w:style w:type="character" w:customStyle="1" w:styleId="Heading1Char">
    <w:name w:val="Heading 1 Char"/>
    <w:basedOn w:val="DefaultParagraphFont"/>
    <w:link w:val="Heading1"/>
    <w:uiPriority w:val="9"/>
    <w:rsid w:val="00306758"/>
    <w:rPr>
      <w:rFonts w:ascii="Arial" w:eastAsiaTheme="majorEastAsia" w:hAnsi="Arial" w:cstheme="majorBidi"/>
      <w:b/>
      <w:bCs/>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A21E22"/>
    <w:pPr>
      <w:ind w:left="720"/>
      <w:contextualSpacing/>
    </w:pPr>
  </w:style>
  <w:style w:type="paragraph" w:customStyle="1" w:styleId="Pa12">
    <w:name w:val="Pa12"/>
    <w:basedOn w:val="Default"/>
    <w:next w:val="Default"/>
    <w:uiPriority w:val="99"/>
    <w:rsid w:val="00A21E22"/>
    <w:pPr>
      <w:spacing w:line="241" w:lineRule="atLeast"/>
    </w:pPr>
    <w:rPr>
      <w:rFonts w:ascii="Trebuchet MS" w:eastAsiaTheme="minorHAnsi" w:hAnsi="Trebuchet MS"/>
      <w:color w:val="auto"/>
      <w:lang w:eastAsia="en-US"/>
    </w:rPr>
  </w:style>
  <w:style w:type="paragraph" w:customStyle="1" w:styleId="Pa2">
    <w:name w:val="Pa2"/>
    <w:basedOn w:val="Default"/>
    <w:next w:val="Default"/>
    <w:uiPriority w:val="99"/>
    <w:rsid w:val="00A21E22"/>
    <w:pPr>
      <w:spacing w:line="221" w:lineRule="atLeast"/>
    </w:pPr>
    <w:rPr>
      <w:rFonts w:ascii="Trebuchet MS" w:eastAsiaTheme="minorHAnsi" w:hAnsi="Trebuchet MS"/>
      <w:color w:val="auto"/>
      <w:lang w:eastAsia="en-US"/>
    </w:rPr>
  </w:style>
  <w:style w:type="paragraph" w:customStyle="1" w:styleId="TableParagraph">
    <w:name w:val="Table Paragraph"/>
    <w:basedOn w:val="Normal"/>
    <w:uiPriority w:val="1"/>
    <w:qFormat/>
    <w:rsid w:val="00554274"/>
    <w:pPr>
      <w:widowControl w:val="0"/>
    </w:pPr>
    <w:rPr>
      <w:rFonts w:asciiTheme="minorHAnsi" w:hAnsiTheme="minorHAnsi" w:cstheme="minorBidi"/>
      <w:sz w:val="22"/>
      <w:szCs w:val="22"/>
      <w:lang w:val="en-US"/>
    </w:rPr>
  </w:style>
  <w:style w:type="paragraph" w:styleId="BodyText">
    <w:name w:val="Body Text"/>
    <w:basedOn w:val="Normal"/>
    <w:link w:val="BodyTextChar"/>
    <w:unhideWhenUsed/>
    <w:qFormat/>
    <w:rsid w:val="00B42983"/>
    <w:pPr>
      <w:spacing w:after="120"/>
    </w:pPr>
  </w:style>
  <w:style w:type="character" w:customStyle="1" w:styleId="BodyTextChar">
    <w:name w:val="Body Text Char"/>
    <w:basedOn w:val="DefaultParagraphFont"/>
    <w:link w:val="BodyText"/>
    <w:rsid w:val="00B42983"/>
    <w:rPr>
      <w:rFonts w:ascii="Arial" w:hAnsi="Arial" w:cs="Arial"/>
      <w:sz w:val="24"/>
      <w:szCs w:val="24"/>
    </w:rPr>
  </w:style>
  <w:style w:type="paragraph" w:customStyle="1" w:styleId="CorpHeading2">
    <w:name w:val="Corp Heading 2"/>
    <w:next w:val="BodyText"/>
    <w:rsid w:val="00B42983"/>
    <w:pPr>
      <w:spacing w:after="0" w:line="240" w:lineRule="auto"/>
    </w:pPr>
    <w:rPr>
      <w:rFonts w:ascii="Arial" w:eastAsia="Times New Roman" w:hAnsi="Arial" w:cs="Tahoma"/>
      <w:b/>
      <w:bCs/>
      <w:sz w:val="28"/>
      <w:szCs w:val="24"/>
    </w:rPr>
  </w:style>
  <w:style w:type="character" w:customStyle="1" w:styleId="Heading2Char">
    <w:name w:val="Heading 2 Char"/>
    <w:aliases w:val="Heading 10 Char"/>
    <w:basedOn w:val="DefaultParagraphFont"/>
    <w:link w:val="Heading2"/>
    <w:uiPriority w:val="9"/>
    <w:rsid w:val="00AC5A19"/>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rsid w:val="00AC5A19"/>
    <w:rPr>
      <w:rFonts w:ascii="Times New Roman" w:eastAsia="Times New Roman" w:hAnsi="Times New Roman" w:cs="Times New Roman"/>
      <w:i/>
      <w:iCs/>
      <w:sz w:val="24"/>
      <w:szCs w:val="24"/>
    </w:rPr>
  </w:style>
  <w:style w:type="paragraph" w:customStyle="1" w:styleId="SPL1Body">
    <w:name w:val="SP L1 Body"/>
    <w:link w:val="SPL1BodyChar"/>
    <w:rsid w:val="00AC5A19"/>
    <w:pPr>
      <w:spacing w:before="120" w:after="120" w:line="240" w:lineRule="auto"/>
      <w:ind w:left="839"/>
    </w:pPr>
    <w:rPr>
      <w:rFonts w:ascii="Arial" w:eastAsia="Times New Roman" w:hAnsi="Arial" w:cs="Times New Roman"/>
      <w:bCs/>
      <w:szCs w:val="20"/>
    </w:rPr>
  </w:style>
  <w:style w:type="character" w:customStyle="1" w:styleId="SPL1BodyChar">
    <w:name w:val="SP L1 Body Char"/>
    <w:basedOn w:val="DefaultParagraphFont"/>
    <w:link w:val="SPL1Body"/>
    <w:rsid w:val="00AC5A19"/>
    <w:rPr>
      <w:rFonts w:ascii="Arial" w:eastAsia="Times New Roman" w:hAnsi="Arial" w:cs="Times New Roman"/>
      <w:bCs/>
      <w:szCs w:val="20"/>
    </w:rPr>
  </w:style>
  <w:style w:type="paragraph" w:styleId="NormalWeb">
    <w:name w:val="Normal (Web)"/>
    <w:basedOn w:val="Normal"/>
    <w:uiPriority w:val="99"/>
    <w:rsid w:val="00AC5A19"/>
    <w:rPr>
      <w:rFonts w:ascii="Times New Roman" w:eastAsia="Times New Roman" w:hAnsi="Times New Roman" w:cs="Times New Roman"/>
    </w:rPr>
  </w:style>
  <w:style w:type="paragraph" w:customStyle="1" w:styleId="CorpHeading">
    <w:name w:val="Corp Heading"/>
    <w:next w:val="BodyText"/>
    <w:link w:val="CorpHeadingChar"/>
    <w:rsid w:val="00AC5A19"/>
    <w:pPr>
      <w:spacing w:after="0" w:line="240" w:lineRule="auto"/>
    </w:pPr>
    <w:rPr>
      <w:rFonts w:ascii="Arial" w:eastAsia="Times New Roman" w:hAnsi="Arial" w:cs="Tahoma"/>
      <w:b/>
      <w:bCs/>
      <w:sz w:val="32"/>
      <w:szCs w:val="24"/>
    </w:rPr>
  </w:style>
  <w:style w:type="character" w:customStyle="1" w:styleId="CorpHeadingChar">
    <w:name w:val="Corp Heading Char"/>
    <w:link w:val="CorpHeading"/>
    <w:rsid w:val="00AC5A19"/>
    <w:rPr>
      <w:rFonts w:ascii="Arial" w:eastAsia="Times New Roman" w:hAnsi="Arial" w:cs="Tahoma"/>
      <w:b/>
      <w:bCs/>
      <w:sz w:val="32"/>
      <w:szCs w:val="24"/>
    </w:rPr>
  </w:style>
  <w:style w:type="character" w:styleId="PageNumber">
    <w:name w:val="page number"/>
    <w:basedOn w:val="DefaultParagraphFont"/>
    <w:rsid w:val="00AC5A19"/>
  </w:style>
  <w:style w:type="paragraph" w:customStyle="1" w:styleId="DHBodycopy">
    <w:name w:val="DH Body copy"/>
    <w:basedOn w:val="Normal"/>
    <w:rsid w:val="00AC5A19"/>
    <w:pPr>
      <w:spacing w:line="320" w:lineRule="exact"/>
    </w:pPr>
    <w:rPr>
      <w:rFonts w:eastAsia="Times New Roman" w:cs="Times New Roman"/>
      <w:szCs w:val="20"/>
    </w:rPr>
  </w:style>
  <w:style w:type="paragraph" w:customStyle="1" w:styleId="DHtitlepagetext">
    <w:name w:val="DH title page text"/>
    <w:basedOn w:val="Normal"/>
    <w:rsid w:val="00AC5A19"/>
    <w:pPr>
      <w:spacing w:line="660" w:lineRule="exact"/>
    </w:pPr>
    <w:rPr>
      <w:rFonts w:eastAsia="Times New Roman" w:cs="Times New Roman"/>
      <w:b/>
      <w:szCs w:val="20"/>
    </w:rPr>
  </w:style>
  <w:style w:type="table" w:customStyle="1" w:styleId="TableGrid1">
    <w:name w:val="Table Grid1"/>
    <w:basedOn w:val="TableNormal"/>
    <w:next w:val="TableGrid"/>
    <w:rsid w:val="00AC5A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1067C"/>
    <w:pPr>
      <w:spacing w:line="276" w:lineRule="auto"/>
      <w:outlineLvl w:val="9"/>
    </w:pPr>
    <w:rPr>
      <w:lang w:val="en-US" w:eastAsia="ja-JP"/>
    </w:rPr>
  </w:style>
  <w:style w:type="paragraph" w:styleId="TOC2">
    <w:name w:val="toc 2"/>
    <w:basedOn w:val="Normal"/>
    <w:next w:val="Normal"/>
    <w:autoRedefine/>
    <w:uiPriority w:val="39"/>
    <w:unhideWhenUsed/>
    <w:rsid w:val="00F1067C"/>
    <w:pPr>
      <w:tabs>
        <w:tab w:val="right" w:leader="dot" w:pos="9016"/>
      </w:tabs>
      <w:spacing w:after="100"/>
    </w:pPr>
  </w:style>
  <w:style w:type="table" w:customStyle="1" w:styleId="TableGrid2">
    <w:name w:val="Table Grid2"/>
    <w:basedOn w:val="TableNormal"/>
    <w:next w:val="TableGrid"/>
    <w:uiPriority w:val="59"/>
    <w:rsid w:val="00F106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720C9F"/>
    <w:pPr>
      <w:tabs>
        <w:tab w:val="left" w:pos="440"/>
        <w:tab w:val="right" w:leader="dot" w:pos="9016"/>
      </w:tabs>
      <w:spacing w:after="100" w:line="360" w:lineRule="auto"/>
    </w:pPr>
  </w:style>
  <w:style w:type="character" w:styleId="IntenseEmphasis">
    <w:name w:val="Intense Emphasis"/>
    <w:uiPriority w:val="21"/>
    <w:qFormat/>
    <w:rsid w:val="00D56504"/>
    <w:rPr>
      <w:b/>
      <w:bCs/>
      <w:i/>
      <w:iCs/>
      <w:color w:val="4F81BD"/>
    </w:rPr>
  </w:style>
  <w:style w:type="character" w:customStyle="1" w:styleId="Heading3Char">
    <w:name w:val="Heading 3 Char"/>
    <w:basedOn w:val="DefaultParagraphFont"/>
    <w:link w:val="Heading3"/>
    <w:rsid w:val="00A53395"/>
    <w:rPr>
      <w:rFonts w:ascii="Arial" w:eastAsia="Arial" w:hAnsi="Arial"/>
      <w:b/>
      <w:bCs/>
      <w:sz w:val="24"/>
      <w:szCs w:val="24"/>
      <w:lang w:val="en-US"/>
    </w:rPr>
  </w:style>
  <w:style w:type="character" w:customStyle="1" w:styleId="Heading4Char">
    <w:name w:val="Heading 4 Char"/>
    <w:basedOn w:val="DefaultParagraphFont"/>
    <w:link w:val="Heading4"/>
    <w:rsid w:val="00A53395"/>
    <w:rPr>
      <w:rFonts w:ascii="Arial" w:eastAsia="Arial" w:hAnsi="Arial" w:cs="Arial"/>
      <w:bCs/>
      <w:i/>
      <w:szCs w:val="28"/>
      <w:lang w:eastAsia="en-GB"/>
    </w:rPr>
  </w:style>
  <w:style w:type="character" w:customStyle="1" w:styleId="Heading5Char">
    <w:name w:val="Heading 5 Char"/>
    <w:basedOn w:val="DefaultParagraphFont"/>
    <w:link w:val="Heading5"/>
    <w:rsid w:val="00A53395"/>
    <w:rPr>
      <w:rFonts w:ascii="Arial" w:eastAsia="Arial" w:hAnsi="Arial" w:cs="Arial"/>
      <w:b/>
      <w:bCs/>
      <w:i/>
      <w:iCs/>
      <w:sz w:val="26"/>
      <w:szCs w:val="26"/>
      <w:lang w:eastAsia="en-GB"/>
    </w:rPr>
  </w:style>
  <w:style w:type="character" w:customStyle="1" w:styleId="Heading6Char">
    <w:name w:val="Heading 6 Char"/>
    <w:basedOn w:val="DefaultParagraphFont"/>
    <w:link w:val="Heading6"/>
    <w:rsid w:val="00A53395"/>
    <w:rPr>
      <w:rFonts w:ascii="Arial" w:eastAsia="Arial" w:hAnsi="Arial" w:cs="Arial"/>
      <w:b/>
      <w:bCs/>
      <w:lang w:eastAsia="en-GB"/>
    </w:rPr>
  </w:style>
  <w:style w:type="character" w:customStyle="1" w:styleId="Heading7Char">
    <w:name w:val="Heading 7 Char"/>
    <w:basedOn w:val="DefaultParagraphFont"/>
    <w:link w:val="Heading7"/>
    <w:rsid w:val="00A53395"/>
    <w:rPr>
      <w:rFonts w:ascii="Arial" w:eastAsia="Arial" w:hAnsi="Arial" w:cs="Arial"/>
      <w:lang w:eastAsia="en-GB"/>
    </w:rPr>
  </w:style>
  <w:style w:type="character" w:customStyle="1" w:styleId="Heading9Char">
    <w:name w:val="Heading 9 Char"/>
    <w:basedOn w:val="DefaultParagraphFont"/>
    <w:link w:val="Heading9"/>
    <w:rsid w:val="00A53395"/>
    <w:rPr>
      <w:rFonts w:ascii="Arial" w:eastAsia="Arial" w:hAnsi="Arial" w:cs="Arial"/>
      <w:lang w:eastAsia="en-GB"/>
    </w:rPr>
  </w:style>
  <w:style w:type="numbering" w:customStyle="1" w:styleId="NoList1">
    <w:name w:val="No List1"/>
    <w:next w:val="NoList"/>
    <w:uiPriority w:val="99"/>
    <w:semiHidden/>
    <w:unhideWhenUsed/>
    <w:rsid w:val="00A53395"/>
  </w:style>
  <w:style w:type="table" w:customStyle="1" w:styleId="TableGrid3">
    <w:name w:val="Table Grid3"/>
    <w:basedOn w:val="TableNormal"/>
    <w:next w:val="TableGrid"/>
    <w:uiPriority w:val="59"/>
    <w:rsid w:val="00A5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
    <w:basedOn w:val="Normal"/>
    <w:link w:val="BodyTextIndentChar"/>
    <w:unhideWhenUsed/>
    <w:rsid w:val="00A53395"/>
    <w:pPr>
      <w:spacing w:after="120"/>
      <w:ind w:left="283"/>
    </w:pPr>
  </w:style>
  <w:style w:type="character" w:customStyle="1" w:styleId="BodyTextIndentChar">
    <w:name w:val="Body Text Indent Char"/>
    <w:aliases w:val=" Char Char1"/>
    <w:basedOn w:val="DefaultParagraphFont"/>
    <w:link w:val="BodyTextIndent"/>
    <w:rsid w:val="00A53395"/>
    <w:rPr>
      <w:rFonts w:ascii="Arial" w:hAnsi="Arial" w:cs="Arial"/>
      <w:sz w:val="24"/>
      <w:szCs w:val="24"/>
    </w:rPr>
  </w:style>
  <w:style w:type="paragraph" w:styleId="FootnoteText">
    <w:name w:val="footnote text"/>
    <w:basedOn w:val="Normal"/>
    <w:link w:val="FootnoteTextChar"/>
    <w:rsid w:val="00A53395"/>
    <w:pPr>
      <w:spacing w:before="60" w:after="60"/>
    </w:pPr>
    <w:rPr>
      <w:rFonts w:eastAsia="Arial"/>
      <w:sz w:val="20"/>
      <w:szCs w:val="22"/>
      <w:lang w:eastAsia="en-GB"/>
    </w:rPr>
  </w:style>
  <w:style w:type="character" w:customStyle="1" w:styleId="FootnoteTextChar">
    <w:name w:val="Footnote Text Char"/>
    <w:basedOn w:val="DefaultParagraphFont"/>
    <w:link w:val="FootnoteText"/>
    <w:rsid w:val="00A53395"/>
    <w:rPr>
      <w:rFonts w:ascii="Arial" w:eastAsia="Arial" w:hAnsi="Arial" w:cs="Arial"/>
      <w:sz w:val="20"/>
      <w:lang w:eastAsia="en-GB"/>
    </w:rPr>
  </w:style>
  <w:style w:type="paragraph" w:styleId="TOC4">
    <w:name w:val="toc 4"/>
    <w:basedOn w:val="Normal"/>
    <w:next w:val="Normal"/>
    <w:autoRedefine/>
    <w:rsid w:val="00A53395"/>
    <w:pPr>
      <w:spacing w:before="120" w:after="120"/>
    </w:pPr>
    <w:rPr>
      <w:rFonts w:eastAsia="Times New Roman" w:cs="Times New Roman"/>
    </w:rPr>
  </w:style>
  <w:style w:type="character" w:customStyle="1" w:styleId="BlueFont">
    <w:name w:val="BlueFont"/>
    <w:rsid w:val="00A53395"/>
    <w:rPr>
      <w:b/>
      <w:color w:val="24709B"/>
    </w:rPr>
  </w:style>
  <w:style w:type="character" w:styleId="Strong">
    <w:name w:val="Strong"/>
    <w:uiPriority w:val="22"/>
    <w:qFormat/>
    <w:rsid w:val="00A53395"/>
    <w:rPr>
      <w:b/>
      <w:bCs/>
    </w:rPr>
  </w:style>
  <w:style w:type="paragraph" w:customStyle="1" w:styleId="Body2">
    <w:name w:val="Body 2"/>
    <w:basedOn w:val="Normal"/>
    <w:rsid w:val="00A53395"/>
    <w:pPr>
      <w:tabs>
        <w:tab w:val="left" w:pos="851"/>
      </w:tabs>
      <w:spacing w:after="240" w:line="312" w:lineRule="auto"/>
      <w:ind w:left="851"/>
      <w:jc w:val="both"/>
    </w:pPr>
    <w:rPr>
      <w:rFonts w:ascii="Times New Roman" w:eastAsia="Times New Roman" w:hAnsi="Times New Roman" w:cs="Times New Roman"/>
      <w:szCs w:val="20"/>
      <w:lang w:eastAsia="en-GB"/>
    </w:rPr>
  </w:style>
  <w:style w:type="paragraph" w:customStyle="1" w:styleId="Style1">
    <w:name w:val="Style1"/>
    <w:basedOn w:val="Normal"/>
    <w:rsid w:val="00A53395"/>
    <w:pPr>
      <w:jc w:val="both"/>
    </w:pPr>
    <w:rPr>
      <w:rFonts w:ascii="Times New Roman" w:eastAsia="Times New Roman" w:hAnsi="Times New Roman" w:cs="Times New Roman"/>
      <w:szCs w:val="20"/>
    </w:rPr>
  </w:style>
  <w:style w:type="paragraph" w:customStyle="1" w:styleId="MarginText">
    <w:name w:val="Margin Text"/>
    <w:basedOn w:val="BodyText"/>
    <w:rsid w:val="00A5339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rPr>
  </w:style>
  <w:style w:type="paragraph" w:styleId="PlainText">
    <w:name w:val="Plain Text"/>
    <w:basedOn w:val="Normal"/>
    <w:link w:val="PlainTextChar"/>
    <w:uiPriority w:val="99"/>
    <w:unhideWhenUsed/>
    <w:rsid w:val="00A53395"/>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53395"/>
    <w:rPr>
      <w:rFonts w:ascii="Consolas" w:eastAsia="Calibri" w:hAnsi="Consolas" w:cs="Times New Roman"/>
      <w:sz w:val="21"/>
      <w:szCs w:val="21"/>
    </w:rPr>
  </w:style>
  <w:style w:type="character" w:styleId="CommentReference">
    <w:name w:val="annotation reference"/>
    <w:basedOn w:val="DefaultParagraphFont"/>
    <w:uiPriority w:val="99"/>
    <w:unhideWhenUsed/>
    <w:rsid w:val="00A53395"/>
    <w:rPr>
      <w:sz w:val="16"/>
      <w:szCs w:val="16"/>
    </w:rPr>
  </w:style>
  <w:style w:type="paragraph" w:styleId="CommentText">
    <w:name w:val="annotation text"/>
    <w:basedOn w:val="Normal"/>
    <w:link w:val="CommentTextChar"/>
    <w:uiPriority w:val="99"/>
    <w:unhideWhenUsed/>
    <w:rsid w:val="00A53395"/>
    <w:rPr>
      <w:sz w:val="20"/>
      <w:szCs w:val="20"/>
    </w:rPr>
  </w:style>
  <w:style w:type="character" w:customStyle="1" w:styleId="CommentTextChar">
    <w:name w:val="Comment Text Char"/>
    <w:basedOn w:val="DefaultParagraphFont"/>
    <w:link w:val="CommentText"/>
    <w:uiPriority w:val="99"/>
    <w:rsid w:val="00A53395"/>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A53395"/>
    <w:rPr>
      <w:b/>
      <w:bCs/>
    </w:rPr>
  </w:style>
  <w:style w:type="character" w:customStyle="1" w:styleId="CommentSubjectChar">
    <w:name w:val="Comment Subject Char"/>
    <w:basedOn w:val="CommentTextChar"/>
    <w:link w:val="CommentSubject"/>
    <w:uiPriority w:val="99"/>
    <w:rsid w:val="00A53395"/>
    <w:rPr>
      <w:rFonts w:ascii="Arial" w:hAnsi="Arial" w:cs="Arial"/>
      <w:b/>
      <w:bCs/>
      <w:sz w:val="20"/>
      <w:szCs w:val="20"/>
    </w:rPr>
  </w:style>
  <w:style w:type="paragraph" w:styleId="BodyText2">
    <w:name w:val="Body Text 2"/>
    <w:basedOn w:val="Normal"/>
    <w:link w:val="BodyText2Char"/>
    <w:uiPriority w:val="99"/>
    <w:unhideWhenUsed/>
    <w:rsid w:val="00A53395"/>
    <w:pPr>
      <w:spacing w:after="120" w:line="480" w:lineRule="auto"/>
    </w:pPr>
  </w:style>
  <w:style w:type="character" w:customStyle="1" w:styleId="BodyText2Char">
    <w:name w:val="Body Text 2 Char"/>
    <w:basedOn w:val="DefaultParagraphFont"/>
    <w:link w:val="BodyText2"/>
    <w:uiPriority w:val="99"/>
    <w:rsid w:val="00A53395"/>
    <w:rPr>
      <w:rFonts w:ascii="Arial" w:hAnsi="Arial" w:cs="Arial"/>
      <w:sz w:val="24"/>
      <w:szCs w:val="24"/>
    </w:rPr>
  </w:style>
  <w:style w:type="paragraph" w:styleId="Title">
    <w:name w:val="Title"/>
    <w:basedOn w:val="Normal"/>
    <w:link w:val="TitleChar"/>
    <w:qFormat/>
    <w:rsid w:val="00A53395"/>
    <w:pPr>
      <w:jc w:val="center"/>
    </w:pPr>
    <w:rPr>
      <w:rFonts w:eastAsia="Times New Roman"/>
      <w:b/>
      <w:bCs/>
      <w:sz w:val="48"/>
    </w:rPr>
  </w:style>
  <w:style w:type="character" w:customStyle="1" w:styleId="TitleChar">
    <w:name w:val="Title Char"/>
    <w:basedOn w:val="DefaultParagraphFont"/>
    <w:link w:val="Title"/>
    <w:rsid w:val="00A53395"/>
    <w:rPr>
      <w:rFonts w:ascii="Arial" w:eastAsia="Times New Roman" w:hAnsi="Arial" w:cs="Arial"/>
      <w:b/>
      <w:bCs/>
      <w:sz w:val="48"/>
      <w:szCs w:val="24"/>
    </w:rPr>
  </w:style>
  <w:style w:type="numbering" w:customStyle="1" w:styleId="NoList11">
    <w:name w:val="No List11"/>
    <w:next w:val="NoList"/>
    <w:uiPriority w:val="99"/>
    <w:semiHidden/>
    <w:unhideWhenUsed/>
    <w:rsid w:val="00A53395"/>
  </w:style>
  <w:style w:type="table" w:customStyle="1" w:styleId="TableGrid11">
    <w:name w:val="Table Grid11"/>
    <w:basedOn w:val="TableNormal"/>
    <w:next w:val="TableGrid"/>
    <w:uiPriority w:val="59"/>
    <w:rsid w:val="00A53395"/>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3395"/>
    <w:pPr>
      <w:spacing w:after="0" w:line="240" w:lineRule="auto"/>
    </w:pPr>
    <w:rPr>
      <w:rFonts w:ascii="Arial" w:eastAsia="Calibri" w:hAnsi="Arial"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A53395"/>
    <w:pPr>
      <w:spacing w:after="0" w:line="240" w:lineRule="auto"/>
    </w:pPr>
    <w:rPr>
      <w:rFonts w:ascii="Arial" w:eastAsia="Calibri" w:hAnsi="Arial"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efinition">
    <w:name w:val="definition"/>
    <w:rsid w:val="00A53395"/>
  </w:style>
  <w:style w:type="character" w:styleId="FollowedHyperlink">
    <w:name w:val="FollowedHyperlink"/>
    <w:uiPriority w:val="99"/>
    <w:unhideWhenUsed/>
    <w:rsid w:val="00A53395"/>
    <w:rPr>
      <w:color w:val="800080"/>
      <w:u w:val="single"/>
    </w:rPr>
  </w:style>
  <w:style w:type="paragraph" w:styleId="BodyTextIndent3">
    <w:name w:val="Body Text Indent 3"/>
    <w:basedOn w:val="Normal"/>
    <w:link w:val="BodyTextIndent3Char"/>
    <w:rsid w:val="00F238B2"/>
    <w:pPr>
      <w:ind w:left="2160" w:hanging="720"/>
      <w:jc w:val="both"/>
    </w:pPr>
    <w:rPr>
      <w:rFonts w:eastAsia="Times New Roman"/>
      <w:snapToGrid w:val="0"/>
      <w:color w:val="000000"/>
    </w:rPr>
  </w:style>
  <w:style w:type="character" w:customStyle="1" w:styleId="BodyTextIndent3Char">
    <w:name w:val="Body Text Indent 3 Char"/>
    <w:basedOn w:val="DefaultParagraphFont"/>
    <w:link w:val="BodyTextIndent3"/>
    <w:rsid w:val="00F238B2"/>
    <w:rPr>
      <w:rFonts w:ascii="Arial" w:eastAsia="Times New Roman" w:hAnsi="Arial" w:cs="Arial"/>
      <w:snapToGrid w:val="0"/>
      <w:color w:val="000000"/>
      <w:sz w:val="24"/>
      <w:szCs w:val="24"/>
    </w:rPr>
  </w:style>
  <w:style w:type="paragraph" w:styleId="Subtitle">
    <w:name w:val="Subtitle"/>
    <w:basedOn w:val="Normal"/>
    <w:link w:val="SubtitleChar"/>
    <w:qFormat/>
    <w:rsid w:val="00F238B2"/>
    <w:pPr>
      <w:jc w:val="center"/>
    </w:pPr>
    <w:rPr>
      <w:rFonts w:eastAsia="Times New Roman"/>
      <w:b/>
      <w:bCs/>
      <w:sz w:val="32"/>
    </w:rPr>
  </w:style>
  <w:style w:type="character" w:customStyle="1" w:styleId="SubtitleChar">
    <w:name w:val="Subtitle Char"/>
    <w:basedOn w:val="DefaultParagraphFont"/>
    <w:link w:val="Subtitle"/>
    <w:rsid w:val="00F238B2"/>
    <w:rPr>
      <w:rFonts w:ascii="Arial" w:eastAsia="Times New Roman" w:hAnsi="Arial" w:cs="Arial"/>
      <w:b/>
      <w:bCs/>
      <w:sz w:val="32"/>
      <w:szCs w:val="24"/>
    </w:rPr>
  </w:style>
  <w:style w:type="paragraph" w:styleId="BlockText">
    <w:name w:val="Block Text"/>
    <w:basedOn w:val="Normal"/>
    <w:rsid w:val="00F238B2"/>
    <w:pPr>
      <w:spacing w:before="120"/>
      <w:ind w:left="720" w:right="29"/>
      <w:jc w:val="both"/>
    </w:pPr>
    <w:rPr>
      <w:rFonts w:ascii="Tahoma" w:eastAsia="Times New Roman" w:hAnsi="Tahoma" w:cs="Tahoma"/>
      <w:sz w:val="22"/>
    </w:rPr>
  </w:style>
  <w:style w:type="paragraph" w:customStyle="1" w:styleId="Mainitembody">
    <w:name w:val="Main item body"/>
    <w:basedOn w:val="Normal"/>
    <w:rsid w:val="00F238B2"/>
    <w:pPr>
      <w:spacing w:before="160"/>
      <w:ind w:left="720"/>
    </w:pPr>
    <w:rPr>
      <w:rFonts w:eastAsia="Times New Roman" w:cs="Times New Roman"/>
      <w:szCs w:val="20"/>
    </w:rPr>
  </w:style>
  <w:style w:type="paragraph" w:customStyle="1" w:styleId="Mainitem">
    <w:name w:val="Main item"/>
    <w:basedOn w:val="Normal"/>
    <w:next w:val="Mainitembody"/>
    <w:rsid w:val="00F238B2"/>
    <w:pPr>
      <w:numPr>
        <w:numId w:val="1"/>
      </w:numPr>
      <w:spacing w:before="280"/>
    </w:pPr>
    <w:rPr>
      <w:rFonts w:eastAsia="Times New Roman" w:cs="Times New Roman"/>
      <w:b/>
      <w:color w:val="000080"/>
      <w:szCs w:val="20"/>
    </w:rPr>
  </w:style>
  <w:style w:type="paragraph" w:customStyle="1" w:styleId="subitem2">
    <w:name w:val="sub item 2"/>
    <w:basedOn w:val="Mainitem"/>
    <w:next w:val="Normal"/>
    <w:rsid w:val="00F238B2"/>
    <w:pPr>
      <w:numPr>
        <w:ilvl w:val="1"/>
      </w:numPr>
      <w:spacing w:before="160"/>
    </w:pPr>
  </w:style>
  <w:style w:type="paragraph" w:customStyle="1" w:styleId="subitem3plain">
    <w:name w:val="sub item 3 plain"/>
    <w:basedOn w:val="Normal"/>
    <w:next w:val="Normal"/>
    <w:rsid w:val="00F238B2"/>
    <w:pPr>
      <w:numPr>
        <w:ilvl w:val="2"/>
        <w:numId w:val="1"/>
      </w:numPr>
      <w:spacing w:before="160"/>
    </w:pPr>
    <w:rPr>
      <w:rFonts w:eastAsia="Times New Roman" w:cs="Times New Roman"/>
      <w:szCs w:val="20"/>
    </w:rPr>
  </w:style>
  <w:style w:type="character" w:customStyle="1" w:styleId="legdslegrhslegp3textc1amend">
    <w:name w:val="legds legrhs legp3textc1amend"/>
    <w:rsid w:val="00F238B2"/>
  </w:style>
  <w:style w:type="character" w:customStyle="1" w:styleId="legdsleglhslegp3noc1amend">
    <w:name w:val="legds leglhs legp3noc1amend"/>
    <w:rsid w:val="00F238B2"/>
  </w:style>
  <w:style w:type="paragraph" w:customStyle="1" w:styleId="CM3">
    <w:name w:val="CM3"/>
    <w:basedOn w:val="Default"/>
    <w:next w:val="Default"/>
    <w:rsid w:val="00F238B2"/>
    <w:pPr>
      <w:spacing w:line="280" w:lineRule="atLeast"/>
    </w:pPr>
    <w:rPr>
      <w:rFonts w:ascii="Times New Roman" w:hAnsi="Times New Roman" w:cs="Times New Roman"/>
      <w:color w:val="auto"/>
      <w:lang w:val="en-US" w:eastAsia="en-US"/>
    </w:rPr>
  </w:style>
  <w:style w:type="paragraph" w:styleId="NormalIndent">
    <w:name w:val="Normal Indent"/>
    <w:basedOn w:val="Normal"/>
    <w:rsid w:val="00F238B2"/>
    <w:pPr>
      <w:ind w:left="720"/>
    </w:pPr>
    <w:rPr>
      <w:rFonts w:ascii="Times New Roman" w:eastAsia="Times New Roman" w:hAnsi="Times New Roman" w:cs="Times New Roman"/>
    </w:rPr>
  </w:style>
  <w:style w:type="paragraph" w:styleId="Date">
    <w:name w:val="Date"/>
    <w:basedOn w:val="Normal"/>
    <w:next w:val="Normal"/>
    <w:link w:val="DateChar"/>
    <w:rsid w:val="00F238B2"/>
    <w:rPr>
      <w:rFonts w:ascii="Times New Roman" w:eastAsia="Times New Roman" w:hAnsi="Times New Roman" w:cs="Times New Roman"/>
    </w:rPr>
  </w:style>
  <w:style w:type="character" w:customStyle="1" w:styleId="DateChar">
    <w:name w:val="Date Char"/>
    <w:basedOn w:val="DefaultParagraphFont"/>
    <w:link w:val="Date"/>
    <w:rsid w:val="00F238B2"/>
    <w:rPr>
      <w:rFonts w:ascii="Times New Roman" w:eastAsia="Times New Roman" w:hAnsi="Times New Roman" w:cs="Times New Roman"/>
      <w:sz w:val="24"/>
      <w:szCs w:val="24"/>
    </w:rPr>
  </w:style>
  <w:style w:type="character" w:customStyle="1" w:styleId="Policy">
    <w:name w:val="Policy"/>
    <w:rsid w:val="00F238B2"/>
    <w:rPr>
      <w:rFonts w:ascii="Arial" w:hAnsi="Arial"/>
      <w:color w:val="auto"/>
      <w:sz w:val="18"/>
    </w:rPr>
  </w:style>
  <w:style w:type="paragraph" w:styleId="DocumentMap">
    <w:name w:val="Document Map"/>
    <w:basedOn w:val="Normal"/>
    <w:link w:val="DocumentMapChar"/>
    <w:rsid w:val="00F238B2"/>
    <w:pPr>
      <w:shd w:val="pct5" w:color="auto" w:fill="99CCFF"/>
      <w:jc w:val="both"/>
    </w:pPr>
    <w:rPr>
      <w:rFonts w:ascii="Tahoma" w:eastAsia="Times New Roman" w:hAnsi="Tahoma" w:cs="Tahoma"/>
      <w:sz w:val="16"/>
      <w:szCs w:val="20"/>
    </w:rPr>
  </w:style>
  <w:style w:type="character" w:customStyle="1" w:styleId="DocumentMapChar">
    <w:name w:val="Document Map Char"/>
    <w:basedOn w:val="DefaultParagraphFont"/>
    <w:link w:val="DocumentMap"/>
    <w:rsid w:val="00F238B2"/>
    <w:rPr>
      <w:rFonts w:ascii="Tahoma" w:eastAsia="Times New Roman" w:hAnsi="Tahoma" w:cs="Tahoma"/>
      <w:sz w:val="16"/>
      <w:szCs w:val="20"/>
      <w:shd w:val="pct5" w:color="auto" w:fill="99CCFF"/>
    </w:rPr>
  </w:style>
  <w:style w:type="paragraph" w:customStyle="1" w:styleId="CorpGov">
    <w:name w:val="CorpGov"/>
    <w:basedOn w:val="Normal"/>
    <w:rsid w:val="00F238B2"/>
    <w:pPr>
      <w:jc w:val="both"/>
    </w:pPr>
    <w:rPr>
      <w:rFonts w:eastAsia="Times New Roman" w:cs="Tahoma"/>
      <w:sz w:val="22"/>
      <w:szCs w:val="20"/>
    </w:rPr>
  </w:style>
  <w:style w:type="paragraph" w:customStyle="1" w:styleId="CorpGovNumber">
    <w:name w:val="CorpGovNumber"/>
    <w:basedOn w:val="Normal"/>
    <w:rsid w:val="00F238B2"/>
    <w:pPr>
      <w:ind w:left="720" w:hanging="720"/>
      <w:jc w:val="both"/>
    </w:pPr>
    <w:rPr>
      <w:rFonts w:eastAsia="Times New Roman" w:cs="Tahoma"/>
      <w:b/>
      <w:sz w:val="22"/>
      <w:szCs w:val="20"/>
    </w:rPr>
  </w:style>
  <w:style w:type="paragraph" w:customStyle="1" w:styleId="CorpGovHead2">
    <w:name w:val="CorpGovHead2"/>
    <w:basedOn w:val="Heading2"/>
    <w:rsid w:val="00F238B2"/>
    <w:pPr>
      <w:keepLines w:val="0"/>
      <w:tabs>
        <w:tab w:val="left" w:pos="-1440"/>
        <w:tab w:val="left" w:pos="-720"/>
        <w:tab w:val="left" w:pos="0"/>
        <w:tab w:val="left" w:pos="900"/>
        <w:tab w:val="left" w:pos="1440"/>
        <w:tab w:val="left" w:pos="1550"/>
        <w:tab w:val="left" w:pos="2160"/>
      </w:tabs>
      <w:suppressAutoHyphens/>
      <w:autoSpaceDE w:val="0"/>
      <w:autoSpaceDN w:val="0"/>
      <w:spacing w:before="0"/>
    </w:pPr>
    <w:rPr>
      <w:rFonts w:ascii="Arial" w:eastAsia="Times New Roman" w:hAnsi="Arial" w:cs="Tahoma"/>
      <w:bCs w:val="0"/>
      <w:smallCaps/>
      <w:color w:val="000000"/>
      <w:spacing w:val="-2"/>
      <w:sz w:val="22"/>
      <w:szCs w:val="28"/>
    </w:rPr>
  </w:style>
  <w:style w:type="paragraph" w:customStyle="1" w:styleId="HeadingCGroman">
    <w:name w:val="HeadingCGroman"/>
    <w:basedOn w:val="Normal"/>
    <w:rsid w:val="00F238B2"/>
    <w:pPr>
      <w:tabs>
        <w:tab w:val="left" w:pos="0"/>
        <w:tab w:val="left" w:pos="720"/>
      </w:tabs>
      <w:suppressAutoHyphens/>
      <w:spacing w:before="120"/>
      <w:ind w:left="720" w:hanging="720"/>
      <w:jc w:val="both"/>
    </w:pPr>
    <w:rPr>
      <w:rFonts w:eastAsia="Times New Roman" w:cs="Tahoma"/>
      <w:b/>
      <w:sz w:val="22"/>
    </w:rPr>
  </w:style>
  <w:style w:type="paragraph" w:customStyle="1" w:styleId="GovernanceText">
    <w:name w:val="Governance Text"/>
    <w:basedOn w:val="Heading1"/>
    <w:rsid w:val="00F238B2"/>
    <w:pPr>
      <w:keepLines w:val="0"/>
      <w:tabs>
        <w:tab w:val="left" w:pos="880"/>
      </w:tabs>
      <w:spacing w:before="0"/>
      <w:ind w:left="878" w:hanging="878"/>
      <w:jc w:val="both"/>
    </w:pPr>
    <w:rPr>
      <w:rFonts w:ascii="Tahoma" w:eastAsia="Times New Roman" w:hAnsi="Tahoma" w:cs="Times New Roman"/>
      <w:b w:val="0"/>
      <w:bCs w:val="0"/>
      <w:sz w:val="22"/>
      <w:szCs w:val="18"/>
    </w:rPr>
  </w:style>
  <w:style w:type="character" w:styleId="FootnoteReference">
    <w:name w:val="footnote reference"/>
    <w:rsid w:val="00F238B2"/>
    <w:rPr>
      <w:vertAlign w:val="superscript"/>
    </w:rPr>
  </w:style>
  <w:style w:type="paragraph" w:styleId="BodyTextFirstIndent2">
    <w:name w:val="Body Text First Indent 2"/>
    <w:basedOn w:val="BodyTextIndent"/>
    <w:link w:val="BodyTextFirstIndent2Char"/>
    <w:rsid w:val="00F238B2"/>
    <w:pPr>
      <w:ind w:firstLine="210"/>
    </w:pPr>
    <w:rPr>
      <w:rFonts w:ascii="Times New Roman" w:eastAsia="Times New Roman" w:hAnsi="Times New Roman" w:cs="Times New Roman"/>
    </w:rPr>
  </w:style>
  <w:style w:type="character" w:customStyle="1" w:styleId="BodyTextFirstIndent2Char">
    <w:name w:val="Body Text First Indent 2 Char"/>
    <w:basedOn w:val="BodyTextIndentChar"/>
    <w:link w:val="BodyTextFirstIndent2"/>
    <w:rsid w:val="00F238B2"/>
    <w:rPr>
      <w:rFonts w:ascii="Times New Roman" w:eastAsia="Times New Roman" w:hAnsi="Times New Roman" w:cs="Times New Roman"/>
      <w:sz w:val="24"/>
      <w:szCs w:val="24"/>
    </w:rPr>
  </w:style>
  <w:style w:type="character" w:customStyle="1" w:styleId="BodyTextIndentChar1">
    <w:name w:val="Body Text Indent Char1"/>
    <w:aliases w:val=" Char Char"/>
    <w:uiPriority w:val="99"/>
    <w:rsid w:val="00F238B2"/>
    <w:rPr>
      <w:rFonts w:ascii="Arial" w:eastAsia="Times New Roman" w:hAnsi="Arial" w:cs="Arial"/>
      <w:color w:val="000000"/>
      <w:sz w:val="24"/>
      <w:szCs w:val="24"/>
      <w:lang w:eastAsia="en-US"/>
    </w:rPr>
  </w:style>
  <w:style w:type="paragraph" w:customStyle="1" w:styleId="normalalph">
    <w:name w:val="normalalph"/>
    <w:basedOn w:val="Normal"/>
    <w:rsid w:val="00F238B2"/>
    <w:pPr>
      <w:spacing w:before="120" w:after="120" w:line="360" w:lineRule="auto"/>
    </w:pPr>
    <w:rPr>
      <w:rFonts w:eastAsia="Times New Roman" w:cs="Times New Roman"/>
      <w:b/>
      <w:color w:val="000000"/>
      <w:sz w:val="28"/>
      <w:szCs w:val="20"/>
      <w:lang w:val="en-US"/>
    </w:rPr>
  </w:style>
  <w:style w:type="paragraph" w:customStyle="1" w:styleId="normalp">
    <w:name w:val="normalp"/>
    <w:basedOn w:val="Normal"/>
    <w:rsid w:val="00F238B2"/>
    <w:pPr>
      <w:spacing w:before="120" w:after="120" w:line="360" w:lineRule="auto"/>
    </w:pPr>
    <w:rPr>
      <w:rFonts w:eastAsia="Times New Roman" w:cs="Times New Roman"/>
      <w:color w:val="000000"/>
      <w:szCs w:val="20"/>
      <w:lang w:val="en-US"/>
    </w:rPr>
  </w:style>
  <w:style w:type="paragraph" w:styleId="EndnoteText">
    <w:name w:val="endnote text"/>
    <w:basedOn w:val="Normal"/>
    <w:link w:val="EndnoteTextChar"/>
    <w:rsid w:val="00F238B2"/>
    <w:pPr>
      <w:spacing w:line="240" w:lineRule="atLeast"/>
    </w:pPr>
    <w:rPr>
      <w:rFonts w:ascii="Helvetica" w:eastAsia="Times New Roman" w:hAnsi="Helvetica" w:cs="Times New Roman"/>
      <w:color w:val="000000"/>
      <w:sz w:val="20"/>
      <w:szCs w:val="20"/>
      <w:lang w:val="en-US"/>
    </w:rPr>
  </w:style>
  <w:style w:type="character" w:customStyle="1" w:styleId="EndnoteTextChar">
    <w:name w:val="Endnote Text Char"/>
    <w:basedOn w:val="DefaultParagraphFont"/>
    <w:link w:val="EndnoteText"/>
    <w:rsid w:val="00F238B2"/>
    <w:rPr>
      <w:rFonts w:ascii="Helvetica" w:eastAsia="Times New Roman" w:hAnsi="Helvetica" w:cs="Times New Roman"/>
      <w:color w:val="000000"/>
      <w:sz w:val="20"/>
      <w:szCs w:val="20"/>
      <w:lang w:val="en-US"/>
    </w:rPr>
  </w:style>
  <w:style w:type="paragraph" w:styleId="TOC3">
    <w:name w:val="toc 3"/>
    <w:basedOn w:val="Normal"/>
    <w:next w:val="Normal"/>
    <w:autoRedefine/>
    <w:uiPriority w:val="39"/>
    <w:unhideWhenUsed/>
    <w:rsid w:val="00F238B2"/>
    <w:pPr>
      <w:spacing w:after="200" w:line="276" w:lineRule="auto"/>
      <w:ind w:left="440"/>
    </w:pPr>
    <w:rPr>
      <w:rFonts w:ascii="Calibri" w:eastAsia="Calibri" w:hAnsi="Calibri" w:cs="Times New Roman"/>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F238B2"/>
    <w:rPr>
      <w:rFonts w:ascii="Arial" w:hAnsi="Arial" w:cs="Arial"/>
      <w:sz w:val="24"/>
      <w:szCs w:val="24"/>
    </w:rPr>
  </w:style>
  <w:style w:type="paragraph" w:customStyle="1" w:styleId="DARDEqualityText">
    <w:name w:val="DARD Equality Text"/>
    <w:basedOn w:val="Normal"/>
    <w:rsid w:val="002C5128"/>
    <w:pPr>
      <w:spacing w:line="360" w:lineRule="auto"/>
    </w:pPr>
    <w:rPr>
      <w:rFonts w:eastAsia="Times" w:cs="Times New Roman"/>
      <w:sz w:val="28"/>
      <w:szCs w:val="20"/>
      <w:lang w:val="en-US"/>
    </w:rPr>
  </w:style>
  <w:style w:type="paragraph" w:customStyle="1" w:styleId="DARDEqualityTextBold">
    <w:name w:val="DARD Equality Text Bold"/>
    <w:basedOn w:val="Normal"/>
    <w:link w:val="DARDEqualityTextBoldChar"/>
    <w:rsid w:val="002C5128"/>
    <w:pPr>
      <w:spacing w:line="360" w:lineRule="auto"/>
    </w:pPr>
    <w:rPr>
      <w:rFonts w:eastAsia="Times" w:cs="Times New Roman"/>
      <w:b/>
      <w:color w:val="142062"/>
      <w:sz w:val="28"/>
      <w:szCs w:val="20"/>
      <w:lang w:val="en-US"/>
    </w:rPr>
  </w:style>
  <w:style w:type="character" w:customStyle="1" w:styleId="DARDEqualityTextBoldChar">
    <w:name w:val="DARD Equality Text Bold Char"/>
    <w:link w:val="DARDEqualityTextBold"/>
    <w:rsid w:val="002C5128"/>
    <w:rPr>
      <w:rFonts w:ascii="Arial" w:eastAsia="Times" w:hAnsi="Arial" w:cs="Times New Roman"/>
      <w:b/>
      <w:color w:val="142062"/>
      <w:sz w:val="28"/>
      <w:szCs w:val="20"/>
      <w:lang w:val="en-US"/>
    </w:rPr>
  </w:style>
  <w:style w:type="table" w:customStyle="1" w:styleId="TableGrid4">
    <w:name w:val="Table Grid4"/>
    <w:basedOn w:val="TableNormal"/>
    <w:next w:val="TableGrid"/>
    <w:rsid w:val="00E77F1D"/>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CA62CC"/>
    <w:rPr>
      <w:vertAlign w:val="superscript"/>
    </w:rPr>
  </w:style>
  <w:style w:type="paragraph" w:styleId="Revision">
    <w:name w:val="Revision"/>
    <w:hidden/>
    <w:uiPriority w:val="99"/>
    <w:semiHidden/>
    <w:rsid w:val="009C5DA0"/>
    <w:pPr>
      <w:spacing w:after="0" w:line="240" w:lineRule="auto"/>
    </w:pPr>
    <w:rPr>
      <w:rFonts w:ascii="Arial" w:hAnsi="Arial" w:cs="Arial"/>
      <w:sz w:val="24"/>
      <w:szCs w:val="24"/>
    </w:rPr>
  </w:style>
  <w:style w:type="character" w:styleId="PlaceholderText">
    <w:name w:val="Placeholder Text"/>
    <w:basedOn w:val="DefaultParagraphFont"/>
    <w:uiPriority w:val="99"/>
    <w:semiHidden/>
    <w:rsid w:val="00AC0924"/>
    <w:rPr>
      <w:color w:val="808080"/>
    </w:rPr>
  </w:style>
  <w:style w:type="character" w:customStyle="1" w:styleId="EIACompletion">
    <w:name w:val="EIA Completion"/>
    <w:basedOn w:val="DefaultParagraphFont"/>
    <w:uiPriority w:val="1"/>
    <w:rsid w:val="00AC0924"/>
    <w:rPr>
      <w:rFonts w:ascii="Arial" w:hAnsi="Arial"/>
      <w:sz w:val="24"/>
    </w:rPr>
  </w:style>
  <w:style w:type="paragraph" w:customStyle="1" w:styleId="Body">
    <w:name w:val="Body"/>
    <w:rsid w:val="00ED528C"/>
    <w:rPr>
      <w:rFonts w:ascii="Trebuchet MS" w:eastAsia="Arial Unicode MS" w:hAnsi="Trebuchet MS" w:cs="Arial Unicode MS"/>
      <w:color w:val="000000"/>
      <w:sz w:val="24"/>
      <w:szCs w:val="24"/>
      <w:u w:color="000000"/>
      <w:lang w:eastAsia="en-GB"/>
    </w:rPr>
  </w:style>
  <w:style w:type="table" w:customStyle="1" w:styleId="TableGrid5">
    <w:name w:val="Table Grid5"/>
    <w:basedOn w:val="TableNormal"/>
    <w:next w:val="TableGrid"/>
    <w:rsid w:val="00EF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34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7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13496">
      <w:bodyDiv w:val="1"/>
      <w:marLeft w:val="0"/>
      <w:marRight w:val="0"/>
      <w:marTop w:val="0"/>
      <w:marBottom w:val="0"/>
      <w:divBdr>
        <w:top w:val="none" w:sz="0" w:space="0" w:color="auto"/>
        <w:left w:val="none" w:sz="0" w:space="0" w:color="auto"/>
        <w:bottom w:val="none" w:sz="0" w:space="0" w:color="auto"/>
        <w:right w:val="none" w:sz="0" w:space="0" w:color="auto"/>
      </w:divBdr>
    </w:div>
    <w:div w:id="814953759">
      <w:bodyDiv w:val="1"/>
      <w:marLeft w:val="0"/>
      <w:marRight w:val="0"/>
      <w:marTop w:val="0"/>
      <w:marBottom w:val="0"/>
      <w:divBdr>
        <w:top w:val="none" w:sz="0" w:space="0" w:color="auto"/>
        <w:left w:val="none" w:sz="0" w:space="0" w:color="auto"/>
        <w:bottom w:val="none" w:sz="0" w:space="0" w:color="auto"/>
        <w:right w:val="none" w:sz="0" w:space="0" w:color="auto"/>
      </w:divBdr>
    </w:div>
    <w:div w:id="907378162">
      <w:bodyDiv w:val="1"/>
      <w:marLeft w:val="0"/>
      <w:marRight w:val="0"/>
      <w:marTop w:val="0"/>
      <w:marBottom w:val="0"/>
      <w:divBdr>
        <w:top w:val="none" w:sz="0" w:space="0" w:color="auto"/>
        <w:left w:val="none" w:sz="0" w:space="0" w:color="auto"/>
        <w:bottom w:val="none" w:sz="0" w:space="0" w:color="auto"/>
        <w:right w:val="none" w:sz="0" w:space="0" w:color="auto"/>
      </w:divBdr>
    </w:div>
    <w:div w:id="1180462151">
      <w:bodyDiv w:val="1"/>
      <w:marLeft w:val="0"/>
      <w:marRight w:val="0"/>
      <w:marTop w:val="0"/>
      <w:marBottom w:val="0"/>
      <w:divBdr>
        <w:top w:val="none" w:sz="0" w:space="0" w:color="auto"/>
        <w:left w:val="none" w:sz="0" w:space="0" w:color="auto"/>
        <w:bottom w:val="none" w:sz="0" w:space="0" w:color="auto"/>
        <w:right w:val="none" w:sz="0" w:space="0" w:color="auto"/>
      </w:divBdr>
    </w:div>
    <w:div w:id="1494106901">
      <w:bodyDiv w:val="1"/>
      <w:marLeft w:val="0"/>
      <w:marRight w:val="0"/>
      <w:marTop w:val="0"/>
      <w:marBottom w:val="0"/>
      <w:divBdr>
        <w:top w:val="none" w:sz="0" w:space="0" w:color="auto"/>
        <w:left w:val="none" w:sz="0" w:space="0" w:color="auto"/>
        <w:bottom w:val="none" w:sz="0" w:space="0" w:color="auto"/>
        <w:right w:val="none" w:sz="0" w:space="0" w:color="auto"/>
      </w:divBdr>
    </w:div>
    <w:div w:id="14954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CSU.comms@nhs.net" TargetMode="External"/><Relationship Id="rId18" Type="http://schemas.openxmlformats.org/officeDocument/2006/relationships/hyperlink" Target="mailto:nencicb.healthandsafety@nhs.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england.nhs.uk/wp-content/uploads/2017/10/accessible-info-standard-overview-2017-18.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C0FF874FD24ECF876ADA52733535A5"/>
        <w:category>
          <w:name w:val="General"/>
          <w:gallery w:val="placeholder"/>
        </w:category>
        <w:types>
          <w:type w:val="bbPlcHdr"/>
        </w:types>
        <w:behaviors>
          <w:behavior w:val="content"/>
        </w:behaviors>
        <w:guid w:val="{3E443793-7A6D-4DDE-839E-E544E91DF7DA}"/>
      </w:docPartPr>
      <w:docPartBody>
        <w:p w:rsidR="006927BC" w:rsidRDefault="00952C33" w:rsidP="00952C33">
          <w:pPr>
            <w:pStyle w:val="78C0FF874FD24ECF876ADA52733535A5"/>
          </w:pPr>
          <w:r w:rsidRPr="003D336D">
            <w:rPr>
              <w:rStyle w:val="PlaceholderText"/>
            </w:rPr>
            <w:t>Click here to enter text.</w:t>
          </w:r>
        </w:p>
      </w:docPartBody>
    </w:docPart>
    <w:docPart>
      <w:docPartPr>
        <w:name w:val="9E3AB1413B7F43A5B731776C029F4304"/>
        <w:category>
          <w:name w:val="General"/>
          <w:gallery w:val="placeholder"/>
        </w:category>
        <w:types>
          <w:type w:val="bbPlcHdr"/>
        </w:types>
        <w:behaviors>
          <w:behavior w:val="content"/>
        </w:behaviors>
        <w:guid w:val="{78FEF0AF-0257-4FA0-9FA4-E84D1174AB90}"/>
      </w:docPartPr>
      <w:docPartBody>
        <w:p w:rsidR="006927BC" w:rsidRDefault="00952C33" w:rsidP="00952C33">
          <w:pPr>
            <w:pStyle w:val="9E3AB1413B7F43A5B731776C029F4304"/>
          </w:pPr>
          <w:r w:rsidRPr="003D336D">
            <w:rPr>
              <w:rStyle w:val="PlaceholderText"/>
            </w:rPr>
            <w:t>Click here to enter text.</w:t>
          </w:r>
        </w:p>
      </w:docPartBody>
    </w:docPart>
    <w:docPart>
      <w:docPartPr>
        <w:name w:val="C00380DD78924C6C894A2D825D1BB73F"/>
        <w:category>
          <w:name w:val="General"/>
          <w:gallery w:val="placeholder"/>
        </w:category>
        <w:types>
          <w:type w:val="bbPlcHdr"/>
        </w:types>
        <w:behaviors>
          <w:behavior w:val="content"/>
        </w:behaviors>
        <w:guid w:val="{844F3532-0735-4852-9515-FDDCE8D7FF22}"/>
      </w:docPartPr>
      <w:docPartBody>
        <w:p w:rsidR="006927BC" w:rsidRDefault="00952C33" w:rsidP="00952C33">
          <w:pPr>
            <w:pStyle w:val="C00380DD78924C6C894A2D825D1BB73F"/>
          </w:pPr>
          <w:r w:rsidRPr="003D336D">
            <w:rPr>
              <w:rStyle w:val="PlaceholderText"/>
            </w:rPr>
            <w:t>Click here to enter text.</w:t>
          </w:r>
        </w:p>
      </w:docPartBody>
    </w:docPart>
    <w:docPart>
      <w:docPartPr>
        <w:name w:val="17A9FC2E478245A3A2F83EA9814CF6B6"/>
        <w:category>
          <w:name w:val="General"/>
          <w:gallery w:val="placeholder"/>
        </w:category>
        <w:types>
          <w:type w:val="bbPlcHdr"/>
        </w:types>
        <w:behaviors>
          <w:behavior w:val="content"/>
        </w:behaviors>
        <w:guid w:val="{B5892705-8DC3-4232-8EBB-E62C3CD76C42}"/>
      </w:docPartPr>
      <w:docPartBody>
        <w:p w:rsidR="006927BC" w:rsidRDefault="00952C33" w:rsidP="00952C33">
          <w:pPr>
            <w:pStyle w:val="17A9FC2E478245A3A2F83EA9814CF6B6"/>
          </w:pPr>
          <w:r w:rsidRPr="003D336D">
            <w:rPr>
              <w:rStyle w:val="PlaceholderText"/>
            </w:rPr>
            <w:t>Click here to enter text.</w:t>
          </w:r>
        </w:p>
      </w:docPartBody>
    </w:docPart>
    <w:docPart>
      <w:docPartPr>
        <w:name w:val="DAB85605EF364DCE926B7539E914882A"/>
        <w:category>
          <w:name w:val="General"/>
          <w:gallery w:val="placeholder"/>
        </w:category>
        <w:types>
          <w:type w:val="bbPlcHdr"/>
        </w:types>
        <w:behaviors>
          <w:behavior w:val="content"/>
        </w:behaviors>
        <w:guid w:val="{99294A9B-6A87-43AB-BA82-954B36B296E9}"/>
      </w:docPartPr>
      <w:docPartBody>
        <w:p w:rsidR="006927BC" w:rsidRDefault="00952C33" w:rsidP="00952C33">
          <w:pPr>
            <w:pStyle w:val="DAB85605EF364DCE926B7539E914882A"/>
          </w:pPr>
          <w:r w:rsidRPr="003D33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0C1"/>
    <w:rsid w:val="000060EA"/>
    <w:rsid w:val="000B40EF"/>
    <w:rsid w:val="001210C1"/>
    <w:rsid w:val="001B6A09"/>
    <w:rsid w:val="001D4BAE"/>
    <w:rsid w:val="00314656"/>
    <w:rsid w:val="00440835"/>
    <w:rsid w:val="00482E77"/>
    <w:rsid w:val="005645CA"/>
    <w:rsid w:val="00620E62"/>
    <w:rsid w:val="006927BC"/>
    <w:rsid w:val="007D3AE2"/>
    <w:rsid w:val="008263C1"/>
    <w:rsid w:val="00952C33"/>
    <w:rsid w:val="00977FD1"/>
    <w:rsid w:val="0098014B"/>
    <w:rsid w:val="00B1289D"/>
    <w:rsid w:val="00B24AC9"/>
    <w:rsid w:val="00BB2BA1"/>
    <w:rsid w:val="00BF29BA"/>
    <w:rsid w:val="00C400C3"/>
    <w:rsid w:val="00D31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C561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C33"/>
    <w:rPr>
      <w:color w:val="808080"/>
    </w:rPr>
  </w:style>
  <w:style w:type="paragraph" w:customStyle="1" w:styleId="78C0FF874FD24ECF876ADA52733535A5">
    <w:name w:val="78C0FF874FD24ECF876ADA52733535A5"/>
    <w:rsid w:val="00952C33"/>
    <w:pPr>
      <w:spacing w:after="160" w:line="259" w:lineRule="auto"/>
    </w:pPr>
  </w:style>
  <w:style w:type="paragraph" w:customStyle="1" w:styleId="9E3AB1413B7F43A5B731776C029F4304">
    <w:name w:val="9E3AB1413B7F43A5B731776C029F4304"/>
    <w:rsid w:val="00952C33"/>
    <w:pPr>
      <w:spacing w:after="160" w:line="259" w:lineRule="auto"/>
    </w:pPr>
  </w:style>
  <w:style w:type="paragraph" w:customStyle="1" w:styleId="C00380DD78924C6C894A2D825D1BB73F">
    <w:name w:val="C00380DD78924C6C894A2D825D1BB73F"/>
    <w:rsid w:val="00952C33"/>
    <w:pPr>
      <w:spacing w:after="160" w:line="259" w:lineRule="auto"/>
    </w:pPr>
  </w:style>
  <w:style w:type="paragraph" w:customStyle="1" w:styleId="17A9FC2E478245A3A2F83EA9814CF6B6">
    <w:name w:val="17A9FC2E478245A3A2F83EA9814CF6B6"/>
    <w:rsid w:val="00952C33"/>
    <w:pPr>
      <w:spacing w:after="160" w:line="259" w:lineRule="auto"/>
    </w:pPr>
  </w:style>
  <w:style w:type="paragraph" w:customStyle="1" w:styleId="DAB85605EF364DCE926B7539E914882A">
    <w:name w:val="DAB85605EF364DCE926B7539E914882A"/>
    <w:rsid w:val="00952C3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5f02511-e93c-461f-9019-cd992a25a150">NECS-146905827-728</_dlc_DocId>
    <_dlc_DocIdUrl xmlns="65f02511-e93c-461f-9019-cd992a25a150">
      <Url>https://collab.necsu.nhs.uk/work/gov/_layouts/15/DocIdRedir.aspx?ID=NECS-146905827-728</Url>
      <Description>NECS-146905827-728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46FAC92EBC5CE42BBAEC3F675C18317" ma:contentTypeVersion="0" ma:contentTypeDescription="Create a new document." ma:contentTypeScope="" ma:versionID="ccd70072f6cc5409732adb2879cf2c6e">
  <xsd:schema xmlns:xsd="http://www.w3.org/2001/XMLSchema" xmlns:xs="http://www.w3.org/2001/XMLSchema" xmlns:p="http://schemas.microsoft.com/office/2006/metadata/properties" xmlns:ns2="65f02511-e93c-461f-9019-cd992a25a150" targetNamespace="http://schemas.microsoft.com/office/2006/metadata/properties" ma:root="true" ma:fieldsID="607edf7f8d5df58292c600dff1829fc7" ns2:_="">
    <xsd:import namespace="65f02511-e93c-461f-9019-cd992a25a1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2511-e93c-461f-9019-cd992a25a1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1D901-2335-4F0F-A9A7-73C84F020F43}">
  <ds:schemaRefs>
    <ds:schemaRef ds:uri="http://schemas.microsoft.com/office/2006/metadata/properties"/>
    <ds:schemaRef ds:uri="http://schemas.microsoft.com/office/infopath/2007/PartnerControls"/>
    <ds:schemaRef ds:uri="65f02511-e93c-461f-9019-cd992a25a150"/>
  </ds:schemaRefs>
</ds:datastoreItem>
</file>

<file path=customXml/itemProps2.xml><?xml version="1.0" encoding="utf-8"?>
<ds:datastoreItem xmlns:ds="http://schemas.openxmlformats.org/officeDocument/2006/customXml" ds:itemID="{1B959FCF-27CB-43D6-AD7D-9D26E3A572F8}">
  <ds:schemaRefs>
    <ds:schemaRef ds:uri="http://schemas.microsoft.com/sharepoint/v3/contenttype/forms"/>
  </ds:schemaRefs>
</ds:datastoreItem>
</file>

<file path=customXml/itemProps3.xml><?xml version="1.0" encoding="utf-8"?>
<ds:datastoreItem xmlns:ds="http://schemas.openxmlformats.org/officeDocument/2006/customXml" ds:itemID="{FBFF2075-AED1-4C0A-AB89-0D5A5E02F7D3}">
  <ds:schemaRefs>
    <ds:schemaRef ds:uri="http://schemas.microsoft.com/sharepoint/events"/>
  </ds:schemaRefs>
</ds:datastoreItem>
</file>

<file path=customXml/itemProps4.xml><?xml version="1.0" encoding="utf-8"?>
<ds:datastoreItem xmlns:ds="http://schemas.openxmlformats.org/officeDocument/2006/customXml" ds:itemID="{B3F2AE8D-7EE1-46BF-A494-EC01B8EA9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2511-e93c-461f-9019-cd992a25a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7D0CA-F085-495E-ABDB-BC7CE34B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3993</Words>
  <Characters>21971</Characters>
  <Application>Microsoft Office Word</Application>
  <DocSecurity>0</DocSecurity>
  <Lines>710</Lines>
  <Paragraphs>292</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Witters</dc:creator>
  <cp:lastModifiedBy>BROWN, Bethany (NHS NORTH EAST AND NORTH CUMBRIA ICB - 00P)</cp:lastModifiedBy>
  <cp:revision>3</cp:revision>
  <cp:lastPrinted>2025-02-20T11:15:00Z</cp:lastPrinted>
  <dcterms:created xsi:type="dcterms:W3CDTF">2026-03-31T12:24:00Z</dcterms:created>
  <dcterms:modified xsi:type="dcterms:W3CDTF">2026-03-31T12:24:00Z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6009c559-5f12-427e-81fd-416739b4de14</vt:lpwstr>
  </property>
  <property fmtid="{D5CDD505-2E9C-101B-9397-08002B2CF9AE}" pid="3" name="ContentTypeId">
    <vt:lpwstr>0x010100B46FAC92EBC5CE42BBAEC3F675C18317</vt:lpwstr>
  </property>
</Properties>
</file>