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49661A9A" w14:textId="3E85838F" w:rsidR="00A878D2" w:rsidRPr="004575B7" w:rsidRDefault="003C0EDB" w:rsidP="003C0EDB">
          <w:pPr>
            <w:tabs>
              <w:tab w:val="left" w:pos="6629"/>
            </w:tabs>
            <w:ind w:right="-327"/>
            <w:jc w:val="right"/>
            <w:rPr>
              <w:color w:val="000000" w:themeColor="text1"/>
            </w:rPr>
          </w:pPr>
          <w:r w:rsidRPr="004575B7">
            <w:rPr>
              <w:noProof/>
              <w:color w:val="000000" w:themeColor="text1"/>
            </w:rPr>
            <w:drawing>
              <wp:inline distT="0" distB="0" distL="0" distR="0" wp14:anchorId="2DA11367" wp14:editId="22839E28">
                <wp:extent cx="1557020" cy="937389"/>
                <wp:effectExtent l="0" t="0" r="508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570310" cy="945390"/>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4575B7" w:rsidRPr="004575B7" w14:paraId="7A786B42" w14:textId="77777777" w:rsidTr="00644F6A">
        <w:trPr>
          <w:trHeight w:val="703"/>
          <w:jc w:val="center"/>
        </w:trPr>
        <w:tc>
          <w:tcPr>
            <w:tcW w:w="3040" w:type="dxa"/>
            <w:shd w:val="clear" w:color="auto" w:fill="DBE5F1" w:themeFill="accent1" w:themeFillTint="33"/>
          </w:tcPr>
          <w:p w14:paraId="6E5BA69A" w14:textId="77777777" w:rsidR="00A878D2" w:rsidRPr="004575B7" w:rsidRDefault="00A878D2" w:rsidP="00A878D2">
            <w:pPr>
              <w:spacing w:before="120" w:after="120" w:line="240" w:lineRule="auto"/>
              <w:rPr>
                <w:rFonts w:ascii="Arial" w:eastAsia="Times New Roman" w:hAnsi="Arial" w:cs="Arial"/>
                <w:b/>
                <w:color w:val="000000" w:themeColor="text1"/>
                <w:sz w:val="32"/>
                <w:szCs w:val="32"/>
              </w:rPr>
            </w:pPr>
            <w:bookmarkStart w:id="0" w:name="_Hlk98841048"/>
            <w:r w:rsidRPr="004575B7">
              <w:rPr>
                <w:rFonts w:ascii="Arial" w:eastAsia="Times New Roman" w:hAnsi="Arial" w:cs="Arial"/>
                <w:b/>
                <w:bCs/>
                <w:color w:val="000000" w:themeColor="text1"/>
                <w:sz w:val="32"/>
                <w:szCs w:val="32"/>
              </w:rPr>
              <w:t>Human Resources</w:t>
            </w:r>
          </w:p>
        </w:tc>
        <w:tc>
          <w:tcPr>
            <w:tcW w:w="6430" w:type="dxa"/>
            <w:shd w:val="clear" w:color="auto" w:fill="DBE5F1" w:themeFill="accent1" w:themeFillTint="33"/>
          </w:tcPr>
          <w:p w14:paraId="4D135A34" w14:textId="7A92090C" w:rsidR="00A878D2" w:rsidRPr="004575B7" w:rsidRDefault="00A878D2" w:rsidP="00A878D2">
            <w:pPr>
              <w:tabs>
                <w:tab w:val="left" w:pos="1734"/>
              </w:tabs>
              <w:spacing w:before="120" w:after="120" w:line="240" w:lineRule="auto"/>
              <w:rPr>
                <w:rFonts w:ascii="Arial" w:eastAsia="Times New Roman" w:hAnsi="Arial" w:cs="Arial"/>
                <w:b/>
                <w:color w:val="000000" w:themeColor="text1"/>
                <w:sz w:val="32"/>
                <w:szCs w:val="32"/>
              </w:rPr>
            </w:pPr>
            <w:r w:rsidRPr="004575B7">
              <w:rPr>
                <w:rFonts w:ascii="Arial" w:hAnsi="Arial" w:cs="Arial"/>
                <w:b/>
                <w:color w:val="000000" w:themeColor="text1"/>
                <w:sz w:val="32"/>
                <w:szCs w:val="32"/>
              </w:rPr>
              <w:t>HR44 Volunteers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4575B7" w:rsidRPr="004575B7" w14:paraId="3A3B0ABE" w14:textId="77777777" w:rsidTr="00644F6A">
        <w:trPr>
          <w:gridAfter w:val="3"/>
          <w:wAfter w:w="6650" w:type="dxa"/>
          <w:trHeight w:val="133"/>
          <w:jc w:val="center"/>
        </w:trPr>
        <w:tc>
          <w:tcPr>
            <w:tcW w:w="2810" w:type="dxa"/>
          </w:tcPr>
          <w:p w14:paraId="78B7B22B" w14:textId="77777777" w:rsidR="00A878D2" w:rsidRPr="004575B7" w:rsidRDefault="00A878D2" w:rsidP="00A878D2">
            <w:pPr>
              <w:jc w:val="center"/>
              <w:rPr>
                <w:b/>
                <w:color w:val="000000" w:themeColor="text1"/>
                <w:sz w:val="36"/>
                <w:szCs w:val="36"/>
              </w:rPr>
            </w:pPr>
          </w:p>
        </w:tc>
      </w:tr>
      <w:tr w:rsidR="004575B7" w:rsidRPr="004575B7" w14:paraId="3AB46B0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0617DCE4" w14:textId="77777777" w:rsidR="00A878D2" w:rsidRPr="004575B7" w:rsidRDefault="00A878D2" w:rsidP="00A878D2">
            <w:pPr>
              <w:spacing w:before="60"/>
              <w:rPr>
                <w:rFonts w:eastAsia="Times New Roman" w:cs="Tahoma"/>
                <w:b/>
                <w:color w:val="000000" w:themeColor="text1"/>
              </w:rPr>
            </w:pPr>
            <w:r w:rsidRPr="004575B7">
              <w:rPr>
                <w:rFonts w:eastAsia="Times New Roman" w:cs="Tahoma"/>
                <w:b/>
                <w:color w:val="000000" w:themeColor="text1"/>
              </w:rPr>
              <w:t>Version Number</w:t>
            </w:r>
          </w:p>
        </w:tc>
        <w:tc>
          <w:tcPr>
            <w:tcW w:w="3090" w:type="dxa"/>
          </w:tcPr>
          <w:p w14:paraId="5C81BD57" w14:textId="77777777" w:rsidR="00A878D2" w:rsidRPr="004575B7" w:rsidRDefault="00A878D2" w:rsidP="00A878D2">
            <w:pPr>
              <w:spacing w:before="60"/>
              <w:rPr>
                <w:rFonts w:eastAsia="Times New Roman" w:cs="Tahoma"/>
                <w:color w:val="000000" w:themeColor="text1"/>
              </w:rPr>
            </w:pPr>
            <w:r w:rsidRPr="004575B7">
              <w:rPr>
                <w:rFonts w:eastAsia="Times New Roman" w:cs="Tahoma"/>
                <w:b/>
                <w:color w:val="000000" w:themeColor="text1"/>
              </w:rPr>
              <w:t xml:space="preserve">Date Issued </w:t>
            </w:r>
          </w:p>
        </w:tc>
        <w:tc>
          <w:tcPr>
            <w:tcW w:w="3280" w:type="dxa"/>
          </w:tcPr>
          <w:p w14:paraId="78499A61" w14:textId="77777777" w:rsidR="00A878D2" w:rsidRPr="004575B7" w:rsidRDefault="00A878D2" w:rsidP="00A878D2">
            <w:pPr>
              <w:spacing w:before="60"/>
              <w:rPr>
                <w:rFonts w:eastAsia="Times New Roman" w:cs="Tahoma"/>
                <w:color w:val="000000" w:themeColor="text1"/>
              </w:rPr>
            </w:pPr>
            <w:r w:rsidRPr="004575B7">
              <w:rPr>
                <w:rFonts w:eastAsia="Times New Roman" w:cs="Tahoma"/>
                <w:b/>
                <w:color w:val="000000" w:themeColor="text1"/>
              </w:rPr>
              <w:t>Review Date</w:t>
            </w:r>
          </w:p>
        </w:tc>
      </w:tr>
      <w:tr w:rsidR="00AA5E13" w:rsidRPr="004575B7" w14:paraId="3E5F4F24"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367AEC0C" w14:textId="1A76A2DC" w:rsidR="00AA5E13" w:rsidRPr="004575B7" w:rsidRDefault="00AA5E13" w:rsidP="00AA5E13">
            <w:pPr>
              <w:spacing w:before="60"/>
              <w:rPr>
                <w:rFonts w:eastAsia="Times New Roman" w:cs="Tahoma"/>
                <w:b/>
                <w:color w:val="000000" w:themeColor="text1"/>
              </w:rPr>
            </w:pPr>
            <w:r w:rsidRPr="004575B7">
              <w:rPr>
                <w:rFonts w:eastAsia="Times New Roman" w:cs="Tahoma"/>
                <w:b/>
                <w:color w:val="000000" w:themeColor="text1"/>
              </w:rPr>
              <w:t>1.0</w:t>
            </w:r>
          </w:p>
        </w:tc>
        <w:tc>
          <w:tcPr>
            <w:tcW w:w="3090" w:type="dxa"/>
          </w:tcPr>
          <w:p w14:paraId="24BE4F8B" w14:textId="5452986E" w:rsidR="00AA5E13" w:rsidRPr="004575B7" w:rsidRDefault="00AA5E13" w:rsidP="00AA5E13">
            <w:pPr>
              <w:spacing w:before="60"/>
              <w:rPr>
                <w:rFonts w:eastAsia="Times New Roman" w:cs="Tahoma"/>
                <w:color w:val="000000" w:themeColor="text1"/>
              </w:rPr>
            </w:pPr>
            <w:r w:rsidRPr="004575B7">
              <w:rPr>
                <w:rFonts w:eastAsia="Times New Roman" w:cs="Tahoma"/>
                <w:color w:val="000000" w:themeColor="text1"/>
              </w:rPr>
              <w:t>July 2022</w:t>
            </w:r>
          </w:p>
        </w:tc>
        <w:tc>
          <w:tcPr>
            <w:tcW w:w="3280" w:type="dxa"/>
          </w:tcPr>
          <w:p w14:paraId="33FE5067" w14:textId="7FAE8AE0" w:rsidR="00AA5E13" w:rsidRPr="004575B7" w:rsidRDefault="00AA5E13" w:rsidP="00AA5E13">
            <w:pPr>
              <w:spacing w:before="60"/>
              <w:rPr>
                <w:rFonts w:eastAsia="Times New Roman" w:cs="Tahoma"/>
                <w:color w:val="000000" w:themeColor="text1"/>
              </w:rPr>
            </w:pPr>
            <w:r w:rsidRPr="004575B7">
              <w:rPr>
                <w:rFonts w:eastAsia="Times New Roman" w:cs="Tahoma"/>
                <w:color w:val="000000" w:themeColor="text1"/>
              </w:rPr>
              <w:t>July 2025</w:t>
            </w:r>
          </w:p>
        </w:tc>
      </w:tr>
    </w:tbl>
    <w:p w14:paraId="696BFC1B" w14:textId="77777777" w:rsidR="00A878D2" w:rsidRPr="004575B7" w:rsidRDefault="00A878D2" w:rsidP="00A878D2">
      <w:pPr>
        <w:spacing w:after="0" w:line="240" w:lineRule="auto"/>
        <w:rPr>
          <w:rFonts w:ascii="Arial" w:hAnsi="Arial" w:cs="Arial"/>
          <w:color w:val="000000" w:themeColor="text1"/>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4575B7" w:rsidRPr="004575B7" w14:paraId="638428D7" w14:textId="77777777" w:rsidTr="00644F6A">
        <w:trPr>
          <w:trHeight w:val="397"/>
          <w:jc w:val="center"/>
        </w:trPr>
        <w:tc>
          <w:tcPr>
            <w:tcW w:w="4076" w:type="dxa"/>
          </w:tcPr>
          <w:p w14:paraId="6EB38474" w14:textId="77777777" w:rsidR="00A878D2" w:rsidRPr="004575B7" w:rsidRDefault="00A878D2" w:rsidP="00A878D2">
            <w:pPr>
              <w:spacing w:before="60" w:after="0" w:line="240" w:lineRule="auto"/>
              <w:rPr>
                <w:rFonts w:ascii="Arial" w:eastAsia="Times New Roman" w:hAnsi="Arial" w:cs="Tahoma"/>
                <w:b/>
                <w:color w:val="000000" w:themeColor="text1"/>
                <w:sz w:val="24"/>
                <w:szCs w:val="24"/>
              </w:rPr>
            </w:pPr>
            <w:r w:rsidRPr="004575B7">
              <w:rPr>
                <w:rFonts w:ascii="Arial" w:eastAsia="Times New Roman" w:hAnsi="Arial" w:cs="Tahoma"/>
                <w:b/>
                <w:color w:val="000000" w:themeColor="text1"/>
                <w:sz w:val="24"/>
                <w:szCs w:val="24"/>
              </w:rPr>
              <w:t>Prepared By:</w:t>
            </w:r>
          </w:p>
        </w:tc>
        <w:tc>
          <w:tcPr>
            <w:tcW w:w="5496" w:type="dxa"/>
          </w:tcPr>
          <w:p w14:paraId="77ED3E83" w14:textId="77777777" w:rsidR="00A878D2" w:rsidRPr="004575B7" w:rsidRDefault="00A878D2" w:rsidP="00A878D2">
            <w:pPr>
              <w:spacing w:after="0" w:line="240" w:lineRule="auto"/>
              <w:rPr>
                <w:rFonts w:ascii="Arial" w:eastAsia="Times New Roman" w:hAnsi="Arial" w:cs="Tahoma"/>
                <w:color w:val="000000" w:themeColor="text1"/>
                <w:sz w:val="24"/>
                <w:szCs w:val="24"/>
              </w:rPr>
            </w:pPr>
            <w:r w:rsidRPr="004575B7">
              <w:rPr>
                <w:rFonts w:ascii="Arial" w:eastAsia="Times New Roman" w:hAnsi="Arial" w:cs="Tahoma"/>
                <w:color w:val="000000" w:themeColor="text1"/>
                <w:sz w:val="24"/>
                <w:szCs w:val="24"/>
              </w:rPr>
              <w:t>Kirstin Brundle</w:t>
            </w:r>
          </w:p>
        </w:tc>
      </w:tr>
      <w:tr w:rsidR="004575B7" w:rsidRPr="004575B7" w14:paraId="739C674B" w14:textId="77777777" w:rsidTr="00644F6A">
        <w:trPr>
          <w:trHeight w:val="397"/>
          <w:jc w:val="center"/>
        </w:trPr>
        <w:tc>
          <w:tcPr>
            <w:tcW w:w="4076" w:type="dxa"/>
          </w:tcPr>
          <w:p w14:paraId="601FA6AE" w14:textId="77777777" w:rsidR="00AA5E13" w:rsidRPr="004575B7" w:rsidRDefault="00AA5E13" w:rsidP="00AA5E13">
            <w:pPr>
              <w:spacing w:before="60" w:after="0" w:line="240" w:lineRule="auto"/>
              <w:rPr>
                <w:rFonts w:ascii="Arial" w:eastAsia="Times New Roman" w:hAnsi="Arial" w:cs="Tahoma"/>
                <w:b/>
                <w:color w:val="000000" w:themeColor="text1"/>
                <w:sz w:val="24"/>
                <w:szCs w:val="24"/>
              </w:rPr>
            </w:pPr>
            <w:r w:rsidRPr="004575B7">
              <w:rPr>
                <w:rFonts w:ascii="Arial" w:eastAsia="Times New Roman" w:hAnsi="Arial" w:cs="Tahoma"/>
                <w:b/>
                <w:color w:val="000000" w:themeColor="text1"/>
                <w:sz w:val="24"/>
                <w:szCs w:val="24"/>
              </w:rPr>
              <w:t>Consultation Process:</w:t>
            </w:r>
          </w:p>
        </w:tc>
        <w:tc>
          <w:tcPr>
            <w:tcW w:w="5496" w:type="dxa"/>
          </w:tcPr>
          <w:p w14:paraId="394A549A" w14:textId="2F1FACD6" w:rsidR="00AA5E13" w:rsidRPr="004575B7" w:rsidRDefault="00AA5E13" w:rsidP="00AA5E13">
            <w:pPr>
              <w:spacing w:before="60" w:after="0" w:line="240" w:lineRule="auto"/>
              <w:rPr>
                <w:rFonts w:ascii="Arial" w:hAnsi="Arial" w:cs="Arial"/>
                <w:color w:val="000000" w:themeColor="text1"/>
                <w:sz w:val="24"/>
                <w:szCs w:val="24"/>
                <w:lang w:val="en-US"/>
              </w:rPr>
            </w:pPr>
            <w:r w:rsidRPr="004575B7">
              <w:rPr>
                <w:rFonts w:ascii="Arial" w:hAnsi="Arial" w:cs="Arial"/>
                <w:color w:val="000000" w:themeColor="text1"/>
                <w:sz w:val="24"/>
                <w:szCs w:val="24"/>
                <w:lang w:val="en-US"/>
              </w:rPr>
              <w:t>North of England Commissioning Support (NECS) in partnership with CCG management and Trade Union organisations via the HR Policy Working Group and the CCG Partnership Forum.</w:t>
            </w:r>
          </w:p>
        </w:tc>
      </w:tr>
      <w:tr w:rsidR="004575B7" w:rsidRPr="004575B7" w14:paraId="38155FE1" w14:textId="77777777" w:rsidTr="00644F6A">
        <w:trPr>
          <w:trHeight w:val="397"/>
          <w:jc w:val="center"/>
        </w:trPr>
        <w:tc>
          <w:tcPr>
            <w:tcW w:w="4076" w:type="dxa"/>
          </w:tcPr>
          <w:p w14:paraId="52338FCC" w14:textId="77777777" w:rsidR="00AA5E13" w:rsidRPr="004575B7" w:rsidRDefault="00AA5E13" w:rsidP="00AA5E13">
            <w:pPr>
              <w:spacing w:before="60" w:after="0" w:line="240" w:lineRule="auto"/>
              <w:rPr>
                <w:rFonts w:ascii="Arial" w:eastAsia="Times New Roman" w:hAnsi="Arial" w:cs="Tahoma"/>
                <w:b/>
                <w:color w:val="000000" w:themeColor="text1"/>
                <w:sz w:val="24"/>
                <w:szCs w:val="24"/>
              </w:rPr>
            </w:pPr>
            <w:r w:rsidRPr="004575B7">
              <w:rPr>
                <w:rFonts w:ascii="Arial" w:eastAsia="Times New Roman" w:hAnsi="Arial" w:cs="Tahoma"/>
                <w:b/>
                <w:color w:val="000000" w:themeColor="text1"/>
                <w:sz w:val="24"/>
                <w:szCs w:val="24"/>
              </w:rPr>
              <w:t>Formally Approved:</w:t>
            </w:r>
          </w:p>
        </w:tc>
        <w:tc>
          <w:tcPr>
            <w:tcW w:w="5496" w:type="dxa"/>
          </w:tcPr>
          <w:p w14:paraId="1F206026" w14:textId="6D365898" w:rsidR="00AA5E13" w:rsidRPr="004575B7" w:rsidRDefault="00AA5E13" w:rsidP="00AA5E13">
            <w:pPr>
              <w:spacing w:before="60" w:after="0" w:line="240" w:lineRule="auto"/>
              <w:rPr>
                <w:rFonts w:ascii="Arial" w:hAnsi="Arial" w:cs="Arial"/>
                <w:color w:val="000000" w:themeColor="text1"/>
                <w:sz w:val="24"/>
                <w:szCs w:val="24"/>
                <w:lang w:val="en-US"/>
              </w:rPr>
            </w:pPr>
            <w:r w:rsidRPr="004575B7">
              <w:rPr>
                <w:rFonts w:ascii="Arial" w:hAnsi="Arial" w:cs="Arial"/>
                <w:color w:val="000000" w:themeColor="text1"/>
                <w:sz w:val="24"/>
                <w:szCs w:val="24"/>
                <w:lang w:val="en-US"/>
              </w:rPr>
              <w:t>July 2022</w:t>
            </w:r>
          </w:p>
        </w:tc>
      </w:tr>
      <w:tr w:rsidR="00AA5E13" w:rsidRPr="004575B7" w14:paraId="19E30DFE" w14:textId="77777777" w:rsidTr="00644F6A">
        <w:trPr>
          <w:trHeight w:val="397"/>
          <w:jc w:val="center"/>
        </w:trPr>
        <w:tc>
          <w:tcPr>
            <w:tcW w:w="4076" w:type="dxa"/>
          </w:tcPr>
          <w:p w14:paraId="270C1EEB" w14:textId="77777777" w:rsidR="00AA5E13" w:rsidRPr="004575B7" w:rsidRDefault="00AA5E13" w:rsidP="00AA5E13">
            <w:pPr>
              <w:spacing w:before="60" w:after="0" w:line="240" w:lineRule="auto"/>
              <w:rPr>
                <w:rFonts w:ascii="Arial" w:eastAsia="Times New Roman" w:hAnsi="Arial" w:cs="Tahoma"/>
                <w:b/>
                <w:color w:val="000000" w:themeColor="text1"/>
                <w:sz w:val="24"/>
                <w:szCs w:val="24"/>
              </w:rPr>
            </w:pPr>
            <w:r w:rsidRPr="004575B7">
              <w:rPr>
                <w:rFonts w:ascii="Arial" w:eastAsia="Times New Roman" w:hAnsi="Arial" w:cs="Tahoma"/>
                <w:b/>
                <w:color w:val="000000" w:themeColor="text1"/>
                <w:sz w:val="24"/>
                <w:szCs w:val="24"/>
              </w:rPr>
              <w:t>Approved By:</w:t>
            </w:r>
          </w:p>
        </w:tc>
        <w:tc>
          <w:tcPr>
            <w:tcW w:w="5496" w:type="dxa"/>
          </w:tcPr>
          <w:p w14:paraId="170AF198" w14:textId="58F1AAAA" w:rsidR="00AA5E13" w:rsidRPr="004575B7" w:rsidRDefault="00AA5E13" w:rsidP="00AA5E13">
            <w:pPr>
              <w:spacing w:before="60" w:after="0" w:line="240" w:lineRule="auto"/>
              <w:rPr>
                <w:rFonts w:ascii="Arial" w:eastAsia="Times New Roman" w:hAnsi="Arial" w:cs="Arial"/>
                <w:color w:val="000000" w:themeColor="text1"/>
                <w:sz w:val="24"/>
                <w:szCs w:val="24"/>
              </w:rPr>
            </w:pPr>
            <w:r w:rsidRPr="004575B7">
              <w:rPr>
                <w:rFonts w:ascii="Arial" w:hAnsi="Arial" w:cs="Arial"/>
                <w:color w:val="000000" w:themeColor="text1"/>
                <w:sz w:val="24"/>
                <w:szCs w:val="24"/>
              </w:rPr>
              <w:t>ICB Board</w:t>
            </w:r>
          </w:p>
        </w:tc>
      </w:tr>
    </w:tbl>
    <w:p w14:paraId="369C7E79" w14:textId="77777777" w:rsidR="00A878D2" w:rsidRPr="004575B7" w:rsidRDefault="00A878D2" w:rsidP="00A878D2">
      <w:pPr>
        <w:keepLines/>
        <w:spacing w:after="0" w:line="240" w:lineRule="auto"/>
        <w:rPr>
          <w:rFonts w:ascii="Arial" w:eastAsia="Times New Roman" w:hAnsi="Arial" w:cs="Tahoma"/>
          <w:b/>
          <w:color w:val="000000" w:themeColor="text1"/>
          <w:sz w:val="24"/>
          <w:szCs w:val="24"/>
        </w:rPr>
      </w:pPr>
    </w:p>
    <w:p w14:paraId="2CACC073" w14:textId="77777777" w:rsidR="00A878D2" w:rsidRPr="004575B7" w:rsidRDefault="00A878D2" w:rsidP="00A878D2">
      <w:pPr>
        <w:spacing w:after="0" w:line="240" w:lineRule="auto"/>
        <w:ind w:left="142"/>
        <w:rPr>
          <w:rFonts w:ascii="Arial" w:eastAsia="Times New Roman" w:hAnsi="Arial" w:cs="Tahoma"/>
          <w:b/>
          <w:color w:val="000000" w:themeColor="text1"/>
          <w:sz w:val="28"/>
          <w:szCs w:val="28"/>
        </w:rPr>
      </w:pPr>
      <w:r w:rsidRPr="004575B7">
        <w:rPr>
          <w:rFonts w:ascii="Arial" w:eastAsia="Times New Roman" w:hAnsi="Arial" w:cs="Tahoma"/>
          <w:b/>
          <w:color w:val="000000" w:themeColor="text1"/>
          <w:sz w:val="28"/>
          <w:szCs w:val="28"/>
        </w:rPr>
        <w:t>EQUALITY IMPACT ASSESSMENT</w:t>
      </w:r>
    </w:p>
    <w:p w14:paraId="7A5FC31B" w14:textId="77777777" w:rsidR="00A878D2" w:rsidRPr="004575B7" w:rsidRDefault="00A878D2" w:rsidP="00A878D2">
      <w:pPr>
        <w:spacing w:after="0" w:line="240" w:lineRule="auto"/>
        <w:ind w:left="142"/>
        <w:rPr>
          <w:rFonts w:ascii="Arial" w:eastAsia="Times New Roman" w:hAnsi="Arial" w:cs="Tahoma"/>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051"/>
      </w:tblGrid>
      <w:tr w:rsidR="004575B7" w:rsidRPr="004575B7" w14:paraId="638B5579" w14:textId="77777777" w:rsidTr="00644F6A">
        <w:trPr>
          <w:trHeight w:val="314"/>
          <w:jc w:val="center"/>
        </w:trPr>
        <w:tc>
          <w:tcPr>
            <w:tcW w:w="2235" w:type="dxa"/>
          </w:tcPr>
          <w:p w14:paraId="46CCE004" w14:textId="77777777" w:rsidR="00A878D2" w:rsidRPr="004575B7" w:rsidRDefault="00A878D2" w:rsidP="00A878D2">
            <w:pPr>
              <w:spacing w:before="60" w:after="0" w:line="240" w:lineRule="auto"/>
              <w:rPr>
                <w:rFonts w:ascii="Arial" w:eastAsia="Times New Roman" w:hAnsi="Arial" w:cs="Tahoma"/>
                <w:b/>
                <w:color w:val="000000" w:themeColor="text1"/>
                <w:sz w:val="24"/>
                <w:szCs w:val="24"/>
              </w:rPr>
            </w:pPr>
            <w:r w:rsidRPr="004575B7">
              <w:rPr>
                <w:rFonts w:ascii="Arial" w:eastAsia="Times New Roman" w:hAnsi="Arial" w:cs="Tahoma"/>
                <w:b/>
                <w:color w:val="000000" w:themeColor="text1"/>
                <w:sz w:val="24"/>
                <w:szCs w:val="24"/>
              </w:rPr>
              <w:t>Date</w:t>
            </w:r>
          </w:p>
        </w:tc>
        <w:tc>
          <w:tcPr>
            <w:tcW w:w="7211" w:type="dxa"/>
          </w:tcPr>
          <w:p w14:paraId="3CBAC103" w14:textId="77777777" w:rsidR="00A878D2" w:rsidRPr="004575B7" w:rsidRDefault="00A878D2" w:rsidP="00A878D2">
            <w:pPr>
              <w:spacing w:before="60" w:after="0" w:line="240" w:lineRule="auto"/>
              <w:rPr>
                <w:rFonts w:ascii="Arial" w:eastAsia="Times New Roman" w:hAnsi="Arial" w:cs="Tahoma"/>
                <w:b/>
                <w:color w:val="000000" w:themeColor="text1"/>
                <w:sz w:val="24"/>
                <w:szCs w:val="24"/>
              </w:rPr>
            </w:pPr>
            <w:r w:rsidRPr="004575B7">
              <w:rPr>
                <w:rFonts w:ascii="Arial" w:eastAsia="Times New Roman" w:hAnsi="Arial" w:cs="Tahoma"/>
                <w:b/>
                <w:color w:val="000000" w:themeColor="text1"/>
                <w:sz w:val="24"/>
                <w:szCs w:val="24"/>
              </w:rPr>
              <w:t>Issues</w:t>
            </w:r>
          </w:p>
        </w:tc>
      </w:tr>
      <w:tr w:rsidR="00A878D2" w:rsidRPr="004575B7" w14:paraId="2570B5E5" w14:textId="77777777" w:rsidTr="00AA5E13">
        <w:trPr>
          <w:trHeight w:val="688"/>
          <w:jc w:val="center"/>
        </w:trPr>
        <w:tc>
          <w:tcPr>
            <w:tcW w:w="2235" w:type="dxa"/>
          </w:tcPr>
          <w:p w14:paraId="735AE470" w14:textId="2954D2B5" w:rsidR="00A878D2" w:rsidRPr="004575B7" w:rsidRDefault="00A878D2" w:rsidP="00A878D2">
            <w:pPr>
              <w:spacing w:before="60" w:after="0" w:line="240" w:lineRule="auto"/>
              <w:rPr>
                <w:rFonts w:ascii="Arial" w:eastAsia="Times New Roman" w:hAnsi="Arial" w:cs="Tahoma"/>
                <w:color w:val="000000" w:themeColor="text1"/>
                <w:sz w:val="24"/>
                <w:szCs w:val="24"/>
              </w:rPr>
            </w:pPr>
          </w:p>
        </w:tc>
        <w:tc>
          <w:tcPr>
            <w:tcW w:w="7211" w:type="dxa"/>
          </w:tcPr>
          <w:p w14:paraId="00FA8298" w14:textId="27BAD5F9" w:rsidR="00A878D2" w:rsidRPr="004575B7" w:rsidRDefault="00AA5E13" w:rsidP="00A878D2">
            <w:pPr>
              <w:spacing w:before="60" w:after="0" w:line="240" w:lineRule="auto"/>
              <w:rPr>
                <w:rFonts w:ascii="Arial" w:eastAsia="Times New Roman" w:hAnsi="Arial" w:cs="Arial"/>
                <w:color w:val="000000" w:themeColor="text1"/>
                <w:sz w:val="24"/>
                <w:szCs w:val="24"/>
              </w:rPr>
            </w:pPr>
            <w:r w:rsidRPr="004575B7">
              <w:rPr>
                <w:rFonts w:ascii="Arial" w:hAnsi="Arial" w:cs="Arial"/>
                <w:color w:val="000000" w:themeColor="text1"/>
                <w:sz w:val="24"/>
                <w:szCs w:val="24"/>
              </w:rPr>
              <w:t>To be completed, as outlined in the agreed 2022/23 HR EIA review schedule.</w:t>
            </w:r>
          </w:p>
        </w:tc>
      </w:tr>
    </w:tbl>
    <w:p w14:paraId="6FFEE044" w14:textId="77777777" w:rsidR="00A878D2" w:rsidRPr="004575B7" w:rsidRDefault="00A878D2" w:rsidP="00A878D2">
      <w:pPr>
        <w:keepLines/>
        <w:tabs>
          <w:tab w:val="center" w:pos="4320"/>
          <w:tab w:val="right" w:pos="8640"/>
        </w:tabs>
        <w:spacing w:after="0" w:line="240" w:lineRule="auto"/>
        <w:rPr>
          <w:rFonts w:ascii="Arial" w:eastAsia="Times New Roman" w:hAnsi="Arial" w:cs="Arial"/>
          <w:b/>
          <w:bCs/>
          <w:color w:val="000000" w:themeColor="text1"/>
          <w:sz w:val="24"/>
          <w:szCs w:val="24"/>
        </w:rPr>
      </w:pPr>
    </w:p>
    <w:p w14:paraId="1FEE8063" w14:textId="77777777" w:rsidR="00A878D2" w:rsidRPr="004575B7" w:rsidRDefault="00A878D2" w:rsidP="00A878D2">
      <w:pPr>
        <w:keepLines/>
        <w:tabs>
          <w:tab w:val="center" w:pos="4320"/>
          <w:tab w:val="right" w:pos="8640"/>
        </w:tabs>
        <w:spacing w:after="0" w:line="240" w:lineRule="auto"/>
        <w:ind w:left="142"/>
        <w:rPr>
          <w:rFonts w:ascii="Arial" w:eastAsia="Times New Roman" w:hAnsi="Arial" w:cs="Arial"/>
          <w:color w:val="000000" w:themeColor="text1"/>
          <w:sz w:val="28"/>
          <w:szCs w:val="28"/>
        </w:rPr>
      </w:pPr>
      <w:r w:rsidRPr="004575B7">
        <w:rPr>
          <w:rFonts w:ascii="Arial" w:eastAsia="Times New Roman" w:hAnsi="Arial" w:cs="Arial"/>
          <w:b/>
          <w:bCs/>
          <w:color w:val="000000" w:themeColor="text1"/>
          <w:sz w:val="28"/>
          <w:szCs w:val="28"/>
        </w:rPr>
        <w:t>POLICY VALIDITY STATEMENT</w:t>
      </w:r>
    </w:p>
    <w:p w14:paraId="1BC01296" w14:textId="77777777" w:rsidR="00A878D2" w:rsidRPr="004575B7" w:rsidRDefault="00A878D2" w:rsidP="00A878D2">
      <w:pPr>
        <w:spacing w:after="0" w:line="240" w:lineRule="auto"/>
        <w:ind w:left="142"/>
        <w:jc w:val="both"/>
        <w:rPr>
          <w:rFonts w:ascii="Arial" w:hAnsi="Arial" w:cs="Arial"/>
          <w:color w:val="000000" w:themeColor="text1"/>
          <w:sz w:val="24"/>
          <w:szCs w:val="24"/>
        </w:rPr>
      </w:pPr>
      <w:r w:rsidRPr="004575B7">
        <w:rPr>
          <w:rFonts w:ascii="Arial" w:eastAsia="Times New Roman" w:hAnsi="Arial" w:cs="Arial"/>
          <w:bCs/>
          <w:color w:val="000000" w:themeColor="text1"/>
          <w:sz w:val="24"/>
          <w:szCs w:val="24"/>
        </w:rPr>
        <w:t xml:space="preserve">Policy users should ensure that they are consulting the currently valid version of the documentation. </w:t>
      </w:r>
      <w:r w:rsidRPr="004575B7">
        <w:rPr>
          <w:rFonts w:ascii="Arial" w:hAnsi="Arial" w:cs="Arial"/>
          <w:color w:val="000000" w:themeColor="text1"/>
          <w:sz w:val="24"/>
          <w:szCs w:val="24"/>
        </w:rPr>
        <w:t>The policy will remain valid, including during its period of review.  However, the policy must be reviewed at least once in every 3-year period.</w:t>
      </w:r>
    </w:p>
    <w:p w14:paraId="3295B5F2" w14:textId="77777777" w:rsidR="00A878D2" w:rsidRPr="004575B7" w:rsidRDefault="00A878D2" w:rsidP="00A878D2">
      <w:pPr>
        <w:keepLines/>
        <w:spacing w:after="0" w:line="240" w:lineRule="auto"/>
        <w:ind w:left="142"/>
        <w:rPr>
          <w:rFonts w:ascii="Arial" w:eastAsia="Times New Roman" w:hAnsi="Arial" w:cs="Arial"/>
          <w:bCs/>
          <w:color w:val="000000" w:themeColor="text1"/>
          <w:sz w:val="24"/>
          <w:szCs w:val="24"/>
        </w:rPr>
      </w:pPr>
    </w:p>
    <w:p w14:paraId="3471DA42" w14:textId="77777777" w:rsidR="00A878D2" w:rsidRPr="004575B7" w:rsidRDefault="00A878D2" w:rsidP="00A878D2">
      <w:pPr>
        <w:autoSpaceDN w:val="0"/>
        <w:spacing w:after="0" w:line="240" w:lineRule="auto"/>
        <w:ind w:left="142"/>
        <w:rPr>
          <w:rFonts w:ascii="Arial" w:hAnsi="Arial" w:cs="Arial"/>
          <w:b/>
          <w:bCs/>
          <w:color w:val="000000" w:themeColor="text1"/>
          <w:sz w:val="28"/>
          <w:szCs w:val="28"/>
        </w:rPr>
      </w:pPr>
      <w:r w:rsidRPr="004575B7">
        <w:rPr>
          <w:rFonts w:ascii="Arial" w:hAnsi="Arial" w:cs="Arial"/>
          <w:b/>
          <w:bCs/>
          <w:color w:val="000000" w:themeColor="text1"/>
          <w:sz w:val="28"/>
          <w:szCs w:val="28"/>
        </w:rPr>
        <w:t>ACCESSIBLE INFORMATION STANDARDS</w:t>
      </w:r>
    </w:p>
    <w:p w14:paraId="0ECEEB8C" w14:textId="30C58A0F" w:rsidR="00A878D2" w:rsidRPr="004575B7" w:rsidRDefault="00A878D2" w:rsidP="00A878D2">
      <w:pPr>
        <w:autoSpaceDN w:val="0"/>
        <w:spacing w:after="0" w:line="240" w:lineRule="auto"/>
        <w:ind w:left="142"/>
        <w:rPr>
          <w:rFonts w:ascii="Arial" w:hAnsi="Arial" w:cs="Arial"/>
          <w:bCs/>
          <w:color w:val="000000" w:themeColor="text1"/>
          <w:sz w:val="24"/>
          <w:szCs w:val="24"/>
        </w:rPr>
      </w:pPr>
      <w:r w:rsidRPr="004575B7">
        <w:rPr>
          <w:rFonts w:ascii="Arial" w:hAnsi="Arial" w:cs="Arial"/>
          <w:bCs/>
          <w:color w:val="000000" w:themeColor="text1"/>
          <w:sz w:val="24"/>
          <w:szCs w:val="24"/>
        </w:rPr>
        <w:t xml:space="preserve">If you require this document in an alternative format, such as easy read, large text, braille or an alternative language please contact </w:t>
      </w:r>
      <w:hyperlink r:id="rId13" w:history="1">
        <w:r w:rsidR="00362742" w:rsidRPr="004575B7">
          <w:rPr>
            <w:rStyle w:val="Hyperlink"/>
            <w:rFonts w:ascii="Arial" w:hAnsi="Arial" w:cs="Arial"/>
            <w:color w:val="000000" w:themeColor="text1"/>
            <w:sz w:val="24"/>
            <w:szCs w:val="24"/>
          </w:rPr>
          <w:t>necsu.icbhr@nhs.net</w:t>
        </w:r>
      </w:hyperlink>
    </w:p>
    <w:p w14:paraId="332F1DF8" w14:textId="77777777" w:rsidR="00A878D2" w:rsidRPr="004575B7" w:rsidRDefault="00A878D2" w:rsidP="00A878D2">
      <w:pPr>
        <w:spacing w:after="0" w:line="240" w:lineRule="auto"/>
        <w:jc w:val="both"/>
        <w:rPr>
          <w:rFonts w:ascii="Arial" w:eastAsia="Times New Roman" w:hAnsi="Arial" w:cs="Arial"/>
          <w:b/>
          <w:bCs/>
          <w:color w:val="000000" w:themeColor="text1"/>
          <w:sz w:val="28"/>
          <w:szCs w:val="24"/>
        </w:rPr>
      </w:pPr>
    </w:p>
    <w:p w14:paraId="319D9134" w14:textId="77777777" w:rsidR="00A878D2" w:rsidRPr="004575B7" w:rsidRDefault="00A878D2" w:rsidP="00A878D2">
      <w:pPr>
        <w:spacing w:after="0" w:line="240" w:lineRule="auto"/>
        <w:rPr>
          <w:rFonts w:ascii="Arial" w:hAnsi="Arial" w:cs="Arial"/>
          <w:b/>
          <w:color w:val="000000" w:themeColor="text1"/>
          <w:sz w:val="32"/>
          <w:szCs w:val="32"/>
        </w:rPr>
      </w:pPr>
      <w:r w:rsidRPr="004575B7">
        <w:rPr>
          <w:rFonts w:ascii="Arial" w:hAnsi="Arial" w:cs="Arial"/>
          <w:b/>
          <w:color w:val="000000" w:themeColor="text1"/>
          <w:sz w:val="32"/>
          <w:szCs w:val="32"/>
        </w:rPr>
        <w:br w:type="page"/>
      </w:r>
      <w:r w:rsidRPr="004575B7">
        <w:rPr>
          <w:rFonts w:ascii="Arial" w:hAnsi="Arial" w:cs="Arial"/>
          <w:b/>
          <w:color w:val="000000" w:themeColor="text1"/>
          <w:sz w:val="32"/>
          <w:szCs w:val="32"/>
        </w:rPr>
        <w:lastRenderedPageBreak/>
        <w:t>Version Control</w:t>
      </w:r>
    </w:p>
    <w:p w14:paraId="04D85721" w14:textId="77777777" w:rsidR="00A878D2" w:rsidRPr="004575B7" w:rsidRDefault="00A878D2" w:rsidP="00A878D2">
      <w:pPr>
        <w:spacing w:after="0" w:line="240" w:lineRule="auto"/>
        <w:rPr>
          <w:color w:val="000000" w:themeColor="text1"/>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1"/>
        <w:gridCol w:w="2099"/>
        <w:gridCol w:w="2045"/>
        <w:gridCol w:w="3850"/>
      </w:tblGrid>
      <w:tr w:rsidR="004575B7" w:rsidRPr="004575B7" w14:paraId="08CB0E3B" w14:textId="77777777" w:rsidTr="00AA5E13">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7A933B4A" w14:textId="77777777" w:rsidR="00A878D2" w:rsidRPr="004575B7" w:rsidRDefault="00A878D2" w:rsidP="00A878D2">
            <w:pPr>
              <w:spacing w:before="120" w:after="120" w:line="240" w:lineRule="exact"/>
              <w:rPr>
                <w:rFonts w:ascii="Arial" w:hAnsi="Arial" w:cs="Arial"/>
                <w:b/>
                <w:color w:val="000000" w:themeColor="text1"/>
                <w:szCs w:val="20"/>
              </w:rPr>
            </w:pPr>
            <w:r w:rsidRPr="004575B7">
              <w:rPr>
                <w:rFonts w:ascii="Arial" w:hAnsi="Arial" w:cs="Arial"/>
                <w:b/>
                <w:color w:val="000000" w:themeColor="text1"/>
                <w:sz w:val="24"/>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7D568FD3" w14:textId="77777777" w:rsidR="00A878D2" w:rsidRPr="004575B7" w:rsidRDefault="00A878D2" w:rsidP="00A878D2">
            <w:pPr>
              <w:spacing w:before="120" w:after="120" w:line="240" w:lineRule="exact"/>
              <w:rPr>
                <w:rFonts w:ascii="Arial" w:hAnsi="Arial" w:cs="Arial"/>
                <w:b/>
                <w:color w:val="000000" w:themeColor="text1"/>
                <w:szCs w:val="20"/>
              </w:rPr>
            </w:pPr>
            <w:r w:rsidRPr="004575B7">
              <w:rPr>
                <w:rFonts w:ascii="Arial" w:hAnsi="Arial" w:cs="Arial"/>
                <w:b/>
                <w:color w:val="000000" w:themeColor="text1"/>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7CD87AEC" w14:textId="77777777" w:rsidR="00A878D2" w:rsidRPr="004575B7" w:rsidRDefault="00A878D2" w:rsidP="00A878D2">
            <w:pPr>
              <w:spacing w:before="120" w:after="120" w:line="240" w:lineRule="exact"/>
              <w:rPr>
                <w:rFonts w:ascii="Arial" w:hAnsi="Arial" w:cs="Arial"/>
                <w:b/>
                <w:color w:val="000000" w:themeColor="text1"/>
                <w:szCs w:val="20"/>
              </w:rPr>
            </w:pPr>
            <w:r w:rsidRPr="004575B7">
              <w:rPr>
                <w:rFonts w:ascii="Arial" w:hAnsi="Arial" w:cs="Arial"/>
                <w:b/>
                <w:color w:val="000000" w:themeColor="text1"/>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17F0B7E2" w14:textId="77777777" w:rsidR="00A878D2" w:rsidRPr="004575B7" w:rsidRDefault="00A878D2" w:rsidP="00A878D2">
            <w:pPr>
              <w:spacing w:before="120" w:after="120" w:line="240" w:lineRule="exact"/>
              <w:rPr>
                <w:rFonts w:ascii="Arial" w:hAnsi="Arial" w:cs="Arial"/>
                <w:b/>
                <w:color w:val="000000" w:themeColor="text1"/>
                <w:szCs w:val="20"/>
              </w:rPr>
            </w:pPr>
            <w:r w:rsidRPr="004575B7">
              <w:rPr>
                <w:rFonts w:ascii="Arial" w:hAnsi="Arial" w:cs="Arial"/>
                <w:b/>
                <w:color w:val="000000" w:themeColor="text1"/>
                <w:sz w:val="24"/>
                <w:szCs w:val="20"/>
              </w:rPr>
              <w:t>Update comments</w:t>
            </w:r>
          </w:p>
        </w:tc>
      </w:tr>
      <w:tr w:rsidR="00AA5E13" w:rsidRPr="004575B7" w14:paraId="663B73DA" w14:textId="77777777" w:rsidTr="00AA5E13">
        <w:tc>
          <w:tcPr>
            <w:tcW w:w="677" w:type="pct"/>
            <w:tcBorders>
              <w:top w:val="single" w:sz="4" w:space="0" w:color="C0C0C0"/>
              <w:left w:val="single" w:sz="4" w:space="0" w:color="C0C0C0"/>
              <w:bottom w:val="single" w:sz="4" w:space="0" w:color="C0C0C0"/>
              <w:right w:val="single" w:sz="4" w:space="0" w:color="C0C0C0"/>
            </w:tcBorders>
            <w:vAlign w:val="center"/>
          </w:tcPr>
          <w:p w14:paraId="70ED9897" w14:textId="2BA93E6D" w:rsidR="00AA5E13" w:rsidRPr="004575B7" w:rsidRDefault="00AA5E13" w:rsidP="00AA5E13">
            <w:pPr>
              <w:spacing w:before="120" w:after="120" w:line="240" w:lineRule="exact"/>
              <w:rPr>
                <w:rFonts w:ascii="Arial" w:hAnsi="Arial" w:cs="Arial"/>
                <w:color w:val="000000" w:themeColor="text1"/>
                <w:sz w:val="24"/>
                <w:szCs w:val="24"/>
              </w:rPr>
            </w:pPr>
            <w:r w:rsidRPr="004575B7">
              <w:rPr>
                <w:rFonts w:ascii="Arial" w:hAnsi="Arial" w:cs="Arial"/>
                <w:color w:val="000000" w:themeColor="text1"/>
                <w:sz w:val="24"/>
                <w:szCs w:val="24"/>
              </w:rPr>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6603CAAB" w14:textId="16CCADCC" w:rsidR="00AA5E13" w:rsidRPr="004575B7" w:rsidRDefault="00AA5E13" w:rsidP="00AA5E13">
            <w:pPr>
              <w:spacing w:before="120" w:after="120" w:line="240" w:lineRule="exact"/>
              <w:rPr>
                <w:rFonts w:ascii="Arial" w:hAnsi="Arial" w:cs="Arial"/>
                <w:color w:val="000000" w:themeColor="text1"/>
                <w:sz w:val="24"/>
                <w:szCs w:val="24"/>
              </w:rPr>
            </w:pPr>
            <w:r w:rsidRPr="004575B7">
              <w:rPr>
                <w:rFonts w:ascii="Arial" w:hAnsi="Arial" w:cs="Arial"/>
                <w:color w:val="000000" w:themeColor="text1"/>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3A82FF07" w14:textId="4534288D" w:rsidR="00AA5E13" w:rsidRPr="004575B7" w:rsidRDefault="00AA5E13" w:rsidP="00AA5E13">
            <w:pPr>
              <w:spacing w:before="120" w:after="120" w:line="240" w:lineRule="exact"/>
              <w:rPr>
                <w:rFonts w:ascii="Arial" w:hAnsi="Arial" w:cs="Arial"/>
                <w:color w:val="000000" w:themeColor="text1"/>
                <w:sz w:val="24"/>
                <w:szCs w:val="24"/>
              </w:rPr>
            </w:pPr>
            <w:r w:rsidRPr="004575B7">
              <w:rPr>
                <w:rFonts w:ascii="Arial" w:hAnsi="Arial" w:cs="Arial"/>
                <w:color w:val="000000" w:themeColor="text1"/>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E7E8184" w14:textId="7D0480F6" w:rsidR="00AA5E13" w:rsidRPr="004575B7" w:rsidRDefault="00AA5E13" w:rsidP="00AA5E13">
            <w:pPr>
              <w:spacing w:before="120" w:after="120" w:line="240" w:lineRule="exact"/>
              <w:rPr>
                <w:rFonts w:ascii="Arial" w:hAnsi="Arial" w:cs="Arial"/>
                <w:color w:val="000000" w:themeColor="text1"/>
                <w:sz w:val="24"/>
                <w:szCs w:val="24"/>
              </w:rPr>
            </w:pPr>
            <w:r w:rsidRPr="004575B7">
              <w:rPr>
                <w:rFonts w:ascii="Arial" w:hAnsi="Arial" w:cs="Arial"/>
                <w:color w:val="000000" w:themeColor="text1"/>
                <w:sz w:val="24"/>
                <w:szCs w:val="24"/>
              </w:rPr>
              <w:t>First Issue</w:t>
            </w:r>
          </w:p>
        </w:tc>
      </w:tr>
    </w:tbl>
    <w:p w14:paraId="11D8564D" w14:textId="77777777" w:rsidR="00A878D2" w:rsidRPr="004575B7" w:rsidRDefault="00A878D2" w:rsidP="00A878D2">
      <w:pPr>
        <w:spacing w:after="0" w:line="240" w:lineRule="auto"/>
        <w:rPr>
          <w:color w:val="000000" w:themeColor="text1"/>
        </w:rPr>
      </w:pPr>
    </w:p>
    <w:p w14:paraId="3373953A" w14:textId="77777777" w:rsidR="00A878D2" w:rsidRPr="004575B7" w:rsidRDefault="00A878D2" w:rsidP="00A878D2">
      <w:pPr>
        <w:spacing w:after="0" w:line="240" w:lineRule="auto"/>
        <w:rPr>
          <w:color w:val="000000" w:themeColor="text1"/>
        </w:rPr>
      </w:pPr>
    </w:p>
    <w:p w14:paraId="74308FF5" w14:textId="77777777" w:rsidR="00A878D2" w:rsidRPr="004575B7" w:rsidRDefault="00A878D2" w:rsidP="00A878D2">
      <w:pPr>
        <w:spacing w:after="0" w:line="240" w:lineRule="auto"/>
        <w:rPr>
          <w:rFonts w:ascii="Arial" w:hAnsi="Arial" w:cs="Arial"/>
          <w:b/>
          <w:color w:val="000000" w:themeColor="text1"/>
          <w:sz w:val="32"/>
          <w:szCs w:val="32"/>
        </w:rPr>
      </w:pPr>
      <w:r w:rsidRPr="004575B7">
        <w:rPr>
          <w:rFonts w:ascii="Arial" w:hAnsi="Arial" w:cs="Arial"/>
          <w:b/>
          <w:color w:val="000000" w:themeColor="text1"/>
          <w:sz w:val="32"/>
          <w:szCs w:val="32"/>
        </w:rPr>
        <w:t>Approval</w:t>
      </w:r>
    </w:p>
    <w:p w14:paraId="060FAB8F" w14:textId="77777777" w:rsidR="00A878D2" w:rsidRPr="004575B7" w:rsidRDefault="00A878D2" w:rsidP="00A878D2">
      <w:pPr>
        <w:spacing w:after="0" w:line="240" w:lineRule="auto"/>
        <w:rPr>
          <w:color w:val="000000" w:themeColor="text1"/>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30"/>
        <w:gridCol w:w="3421"/>
        <w:gridCol w:w="2894"/>
      </w:tblGrid>
      <w:tr w:rsidR="004575B7" w:rsidRPr="004575B7" w14:paraId="34550BE3"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223542AD" w14:textId="77777777" w:rsidR="00A878D2" w:rsidRPr="004575B7" w:rsidRDefault="00A878D2" w:rsidP="00A878D2">
            <w:pPr>
              <w:spacing w:before="120" w:after="120" w:line="240" w:lineRule="exact"/>
              <w:rPr>
                <w:rFonts w:ascii="Arial" w:hAnsi="Arial" w:cs="Arial"/>
                <w:b/>
                <w:color w:val="000000" w:themeColor="text1"/>
                <w:szCs w:val="20"/>
              </w:rPr>
            </w:pPr>
            <w:r w:rsidRPr="004575B7">
              <w:rPr>
                <w:rFonts w:ascii="Arial" w:hAnsi="Arial" w:cs="Arial"/>
                <w:b/>
                <w:color w:val="000000" w:themeColor="text1"/>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704BA363" w14:textId="77777777" w:rsidR="00A878D2" w:rsidRPr="004575B7" w:rsidRDefault="00A878D2" w:rsidP="00A878D2">
            <w:pPr>
              <w:spacing w:before="120" w:after="120" w:line="240" w:lineRule="exact"/>
              <w:rPr>
                <w:rFonts w:ascii="Arial" w:hAnsi="Arial" w:cs="Arial"/>
                <w:b/>
                <w:color w:val="000000" w:themeColor="text1"/>
                <w:szCs w:val="20"/>
              </w:rPr>
            </w:pPr>
            <w:r w:rsidRPr="004575B7">
              <w:rPr>
                <w:rFonts w:ascii="Arial" w:hAnsi="Arial" w:cs="Arial"/>
                <w:b/>
                <w:color w:val="000000" w:themeColor="text1"/>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20C8042E" w14:textId="77777777" w:rsidR="00A878D2" w:rsidRPr="004575B7" w:rsidRDefault="00A878D2" w:rsidP="00A878D2">
            <w:pPr>
              <w:spacing w:before="120" w:after="120" w:line="240" w:lineRule="exact"/>
              <w:rPr>
                <w:rFonts w:ascii="Arial" w:hAnsi="Arial" w:cs="Arial"/>
                <w:b/>
                <w:color w:val="000000" w:themeColor="text1"/>
                <w:szCs w:val="20"/>
              </w:rPr>
            </w:pPr>
            <w:r w:rsidRPr="004575B7">
              <w:rPr>
                <w:rFonts w:ascii="Arial" w:hAnsi="Arial" w:cs="Arial"/>
                <w:b/>
                <w:color w:val="000000" w:themeColor="text1"/>
                <w:sz w:val="24"/>
                <w:szCs w:val="20"/>
              </w:rPr>
              <w:t>Date</w:t>
            </w:r>
          </w:p>
        </w:tc>
      </w:tr>
      <w:tr w:rsidR="00AA5E13" w:rsidRPr="004575B7" w14:paraId="1527346A"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3DB5DFA1" w14:textId="1E27DE7B" w:rsidR="00AA5E13" w:rsidRPr="004575B7" w:rsidRDefault="00AA5E13" w:rsidP="00AA5E13">
            <w:pPr>
              <w:spacing w:before="120" w:after="120" w:line="240" w:lineRule="exact"/>
              <w:rPr>
                <w:rFonts w:ascii="Arial" w:hAnsi="Arial" w:cs="Arial"/>
                <w:color w:val="000000" w:themeColor="text1"/>
                <w:sz w:val="24"/>
                <w:szCs w:val="24"/>
              </w:rPr>
            </w:pPr>
            <w:r w:rsidRPr="004575B7">
              <w:rPr>
                <w:rFonts w:ascii="Arial" w:hAnsi="Arial" w:cs="Arial"/>
                <w:color w:val="000000" w:themeColor="text1"/>
                <w:sz w:val="24"/>
                <w:szCs w:val="24"/>
              </w:rPr>
              <w:t>1.0</w:t>
            </w:r>
          </w:p>
        </w:tc>
        <w:tc>
          <w:tcPr>
            <w:tcW w:w="1850" w:type="pct"/>
            <w:tcBorders>
              <w:top w:val="single" w:sz="4" w:space="0" w:color="C0C0C0"/>
              <w:left w:val="single" w:sz="4" w:space="0" w:color="C0C0C0"/>
              <w:bottom w:val="single" w:sz="4" w:space="0" w:color="C0C0C0"/>
              <w:right w:val="single" w:sz="4" w:space="0" w:color="C0C0C0"/>
            </w:tcBorders>
            <w:vAlign w:val="center"/>
          </w:tcPr>
          <w:p w14:paraId="0550E701" w14:textId="7A8EC5C2" w:rsidR="00AA5E13" w:rsidRPr="004575B7" w:rsidRDefault="00AA5E13" w:rsidP="00AA5E13">
            <w:pPr>
              <w:spacing w:before="60" w:after="0" w:line="240" w:lineRule="auto"/>
              <w:rPr>
                <w:rFonts w:ascii="Arial" w:eastAsia="Times New Roman" w:hAnsi="Arial" w:cs="Arial"/>
                <w:color w:val="000000" w:themeColor="text1"/>
                <w:sz w:val="24"/>
                <w:szCs w:val="24"/>
              </w:rPr>
            </w:pPr>
            <w:r w:rsidRPr="004575B7">
              <w:rPr>
                <w:rFonts w:ascii="Arial" w:hAnsi="Arial" w:cs="Arial"/>
                <w:color w:val="000000" w:themeColor="text1"/>
                <w:sz w:val="24"/>
                <w:szCs w:val="24"/>
              </w:rPr>
              <w:t>July 2022</w:t>
            </w:r>
          </w:p>
        </w:tc>
        <w:tc>
          <w:tcPr>
            <w:tcW w:w="1565" w:type="pct"/>
            <w:tcBorders>
              <w:top w:val="single" w:sz="4" w:space="0" w:color="C0C0C0"/>
              <w:left w:val="single" w:sz="4" w:space="0" w:color="C0C0C0"/>
              <w:bottom w:val="single" w:sz="4" w:space="0" w:color="C0C0C0"/>
              <w:right w:val="single" w:sz="4" w:space="0" w:color="C0C0C0"/>
            </w:tcBorders>
            <w:vAlign w:val="center"/>
          </w:tcPr>
          <w:p w14:paraId="0BBAB7BB" w14:textId="5245A2B4" w:rsidR="00AA5E13" w:rsidRPr="004575B7" w:rsidRDefault="00AA5E13" w:rsidP="00AA5E13">
            <w:pPr>
              <w:spacing w:before="120" w:after="120" w:line="240" w:lineRule="exact"/>
              <w:rPr>
                <w:rFonts w:ascii="Arial" w:hAnsi="Arial" w:cs="Arial"/>
                <w:color w:val="000000" w:themeColor="text1"/>
                <w:sz w:val="24"/>
                <w:szCs w:val="24"/>
              </w:rPr>
            </w:pPr>
            <w:r w:rsidRPr="004575B7">
              <w:rPr>
                <w:rFonts w:ascii="Arial" w:hAnsi="Arial" w:cs="Arial"/>
                <w:color w:val="000000" w:themeColor="text1"/>
                <w:sz w:val="24"/>
                <w:szCs w:val="24"/>
              </w:rPr>
              <w:t>NECS HR</w:t>
            </w:r>
          </w:p>
        </w:tc>
      </w:tr>
      <w:bookmarkEnd w:id="0"/>
    </w:tbl>
    <w:p w14:paraId="4791F02C" w14:textId="2FE27E78" w:rsidR="00AA5E13" w:rsidRPr="004575B7" w:rsidRDefault="00AA5E13" w:rsidP="002047B2">
      <w:pPr>
        <w:pStyle w:val="NoSpacing"/>
        <w:rPr>
          <w:rFonts w:cs="Arial"/>
          <w:color w:val="000000" w:themeColor="text1"/>
          <w:sz w:val="22"/>
        </w:rPr>
      </w:pPr>
    </w:p>
    <w:p w14:paraId="1F1A83AF" w14:textId="77777777" w:rsidR="00AA5E13" w:rsidRPr="004575B7" w:rsidRDefault="00AA5E13">
      <w:pPr>
        <w:rPr>
          <w:rFonts w:ascii="Arial" w:hAnsi="Arial" w:cs="Arial"/>
          <w:color w:val="000000" w:themeColor="text1"/>
        </w:rPr>
      </w:pPr>
      <w:r w:rsidRPr="004575B7">
        <w:rPr>
          <w:rFonts w:cs="Arial"/>
          <w:color w:val="000000" w:themeColor="text1"/>
        </w:rPr>
        <w:br w:type="page"/>
      </w:r>
    </w:p>
    <w:p w14:paraId="3202C8EA" w14:textId="77777777" w:rsidR="00BC6BC7" w:rsidRPr="004575B7" w:rsidRDefault="00BC6BC7" w:rsidP="00AA5E13">
      <w:pPr>
        <w:pStyle w:val="NoSpacing"/>
        <w:spacing w:line="360" w:lineRule="auto"/>
        <w:rPr>
          <w:rFonts w:cs="Arial"/>
          <w:color w:val="000000" w:themeColor="text1"/>
          <w:sz w:val="22"/>
        </w:rPr>
      </w:pPr>
    </w:p>
    <w:sdt>
      <w:sdtPr>
        <w:rPr>
          <w:rFonts w:asciiTheme="minorHAnsi" w:eastAsiaTheme="minorHAnsi" w:hAnsiTheme="minorHAnsi" w:cstheme="minorBidi"/>
          <w:b w:val="0"/>
          <w:bCs w:val="0"/>
          <w:color w:val="000000" w:themeColor="text1"/>
          <w:sz w:val="22"/>
          <w:szCs w:val="22"/>
          <w:lang w:val="en-GB" w:eastAsia="en-US"/>
        </w:rPr>
        <w:id w:val="497700634"/>
        <w:docPartObj>
          <w:docPartGallery w:val="Table of Contents"/>
          <w:docPartUnique/>
        </w:docPartObj>
      </w:sdtPr>
      <w:sdtEndPr>
        <w:rPr>
          <w:noProof/>
        </w:rPr>
      </w:sdtEndPr>
      <w:sdtContent>
        <w:p w14:paraId="44B7A2F3" w14:textId="77777777" w:rsidR="00C97E5F" w:rsidRPr="004575B7" w:rsidRDefault="00C97E5F" w:rsidP="00AA5E13">
          <w:pPr>
            <w:pStyle w:val="TOCHeading"/>
            <w:spacing w:line="360" w:lineRule="auto"/>
            <w:jc w:val="center"/>
            <w:rPr>
              <w:rFonts w:ascii="Arial" w:hAnsi="Arial" w:cs="Arial"/>
              <w:color w:val="000000" w:themeColor="text1"/>
              <w:sz w:val="24"/>
              <w:szCs w:val="24"/>
            </w:rPr>
          </w:pPr>
          <w:r w:rsidRPr="004575B7">
            <w:rPr>
              <w:rFonts w:ascii="Arial" w:hAnsi="Arial" w:cs="Arial"/>
              <w:color w:val="000000" w:themeColor="text1"/>
              <w:sz w:val="24"/>
              <w:szCs w:val="24"/>
            </w:rPr>
            <w:t>Contents</w:t>
          </w:r>
        </w:p>
        <w:p w14:paraId="53F30B62" w14:textId="77777777" w:rsidR="0035716A" w:rsidRPr="004575B7" w:rsidRDefault="0035716A" w:rsidP="00AA5E13">
          <w:pPr>
            <w:pStyle w:val="TOC1"/>
            <w:tabs>
              <w:tab w:val="right" w:leader="dot" w:pos="9019"/>
            </w:tabs>
            <w:spacing w:line="360" w:lineRule="auto"/>
            <w:rPr>
              <w:rFonts w:cs="Arial"/>
              <w:color w:val="000000" w:themeColor="text1"/>
            </w:rPr>
          </w:pPr>
        </w:p>
        <w:p w14:paraId="2E0896E7" w14:textId="014DD9E7" w:rsidR="00AE0044" w:rsidRPr="004575B7" w:rsidRDefault="00C97E5F" w:rsidP="00AA5E13">
          <w:pPr>
            <w:pStyle w:val="TOC1"/>
            <w:tabs>
              <w:tab w:val="right" w:leader="dot" w:pos="9019"/>
            </w:tabs>
            <w:spacing w:line="360" w:lineRule="auto"/>
            <w:rPr>
              <w:rFonts w:cs="Arial"/>
              <w:noProof/>
              <w:color w:val="000000" w:themeColor="text1"/>
            </w:rPr>
          </w:pPr>
          <w:r w:rsidRPr="004575B7">
            <w:rPr>
              <w:rFonts w:cs="Arial"/>
              <w:color w:val="000000" w:themeColor="text1"/>
            </w:rPr>
            <w:fldChar w:fldCharType="begin"/>
          </w:r>
          <w:r w:rsidRPr="004575B7">
            <w:rPr>
              <w:rFonts w:cs="Arial"/>
              <w:color w:val="000000" w:themeColor="text1"/>
            </w:rPr>
            <w:instrText xml:space="preserve"> TOC \o "1-3" \h \z \u </w:instrText>
          </w:r>
          <w:r w:rsidRPr="004575B7">
            <w:rPr>
              <w:rFonts w:cs="Arial"/>
              <w:color w:val="000000" w:themeColor="text1"/>
            </w:rPr>
            <w:fldChar w:fldCharType="separate"/>
          </w:r>
          <w:hyperlink w:anchor="_Toc496112328" w:history="1">
            <w:r w:rsidR="00AE0044" w:rsidRPr="004575B7">
              <w:rPr>
                <w:rStyle w:val="Hyperlink"/>
                <w:rFonts w:cs="Arial"/>
                <w:noProof/>
                <w:color w:val="000000" w:themeColor="text1"/>
              </w:rPr>
              <w:t xml:space="preserve">1. </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Policy Statement</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_Toc496112328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3</w:t>
            </w:r>
            <w:r w:rsidR="00AE0044" w:rsidRPr="004575B7">
              <w:rPr>
                <w:rFonts w:cs="Arial"/>
                <w:noProof/>
                <w:webHidden/>
                <w:color w:val="000000" w:themeColor="text1"/>
              </w:rPr>
              <w:fldChar w:fldCharType="end"/>
            </w:r>
          </w:hyperlink>
        </w:p>
        <w:p w14:paraId="1A91EFC4"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29" w:history="1">
            <w:r w:rsidR="00AE0044" w:rsidRPr="004575B7">
              <w:rPr>
                <w:rStyle w:val="Hyperlink"/>
                <w:rFonts w:cs="Arial"/>
                <w:noProof/>
                <w:color w:val="000000" w:themeColor="text1"/>
              </w:rPr>
              <w:t xml:space="preserve">2. </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Principles</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_Toc496112329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3</w:t>
            </w:r>
            <w:r w:rsidR="00AE0044" w:rsidRPr="004575B7">
              <w:rPr>
                <w:rFonts w:cs="Arial"/>
                <w:noProof/>
                <w:webHidden/>
                <w:color w:val="000000" w:themeColor="text1"/>
              </w:rPr>
              <w:fldChar w:fldCharType="end"/>
            </w:r>
          </w:hyperlink>
        </w:p>
        <w:p w14:paraId="6BA7EF7E"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30" w:history="1">
            <w:r w:rsidR="00AE0044" w:rsidRPr="004575B7">
              <w:rPr>
                <w:rStyle w:val="Hyperlink"/>
                <w:rFonts w:cs="Arial"/>
                <w:noProof/>
                <w:color w:val="000000" w:themeColor="text1"/>
              </w:rPr>
              <w:t xml:space="preserve">3. </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Responsibilities</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_Toc496112330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4</w:t>
            </w:r>
            <w:r w:rsidR="00AE0044" w:rsidRPr="004575B7">
              <w:rPr>
                <w:rFonts w:cs="Arial"/>
                <w:noProof/>
                <w:webHidden/>
                <w:color w:val="000000" w:themeColor="text1"/>
              </w:rPr>
              <w:fldChar w:fldCharType="end"/>
            </w:r>
          </w:hyperlink>
        </w:p>
        <w:p w14:paraId="249BA4F1"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34" w:history="1">
            <w:r w:rsidR="00AE0044" w:rsidRPr="004575B7">
              <w:rPr>
                <w:rStyle w:val="Hyperlink"/>
                <w:rFonts w:cs="Arial"/>
                <w:noProof/>
                <w:color w:val="000000" w:themeColor="text1"/>
              </w:rPr>
              <w:t xml:space="preserve">4. </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Volunteer Placements</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_Toc496112334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5</w:t>
            </w:r>
            <w:r w:rsidR="00AE0044" w:rsidRPr="004575B7">
              <w:rPr>
                <w:rFonts w:cs="Arial"/>
                <w:noProof/>
                <w:webHidden/>
                <w:color w:val="000000" w:themeColor="text1"/>
              </w:rPr>
              <w:fldChar w:fldCharType="end"/>
            </w:r>
          </w:hyperlink>
        </w:p>
        <w:p w14:paraId="0213883F"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35" w:history="1">
            <w:r w:rsidR="00AE0044" w:rsidRPr="004575B7">
              <w:rPr>
                <w:rStyle w:val="Hyperlink"/>
                <w:rFonts w:cs="Arial"/>
                <w:noProof/>
                <w:color w:val="000000" w:themeColor="text1"/>
              </w:rPr>
              <w:t>5.</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Recruitment</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_Toc496112335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5</w:t>
            </w:r>
            <w:r w:rsidR="00AE0044" w:rsidRPr="004575B7">
              <w:rPr>
                <w:rFonts w:cs="Arial"/>
                <w:noProof/>
                <w:webHidden/>
                <w:color w:val="000000" w:themeColor="text1"/>
              </w:rPr>
              <w:fldChar w:fldCharType="end"/>
            </w:r>
          </w:hyperlink>
        </w:p>
        <w:p w14:paraId="425E926F"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39" w:history="1">
            <w:r w:rsidR="00AE0044" w:rsidRPr="004575B7">
              <w:rPr>
                <w:rStyle w:val="Hyperlink"/>
                <w:rFonts w:cs="Arial"/>
                <w:noProof/>
                <w:color w:val="000000" w:themeColor="text1"/>
              </w:rPr>
              <w:t>6.</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Commencement</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_Toc496112339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7</w:t>
            </w:r>
            <w:r w:rsidR="00AE0044" w:rsidRPr="004575B7">
              <w:rPr>
                <w:rFonts w:cs="Arial"/>
                <w:noProof/>
                <w:webHidden/>
                <w:color w:val="000000" w:themeColor="text1"/>
              </w:rPr>
              <w:fldChar w:fldCharType="end"/>
            </w:r>
          </w:hyperlink>
        </w:p>
        <w:p w14:paraId="412472FC"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40" w:history="1">
            <w:r w:rsidR="00AE0044" w:rsidRPr="004575B7">
              <w:rPr>
                <w:rStyle w:val="Hyperlink"/>
                <w:rFonts w:cs="Arial"/>
                <w:noProof/>
                <w:color w:val="000000" w:themeColor="text1"/>
              </w:rPr>
              <w:t>7.</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Training of Volunteers</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_Toc496112340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7</w:t>
            </w:r>
            <w:r w:rsidR="00AE0044" w:rsidRPr="004575B7">
              <w:rPr>
                <w:rFonts w:cs="Arial"/>
                <w:noProof/>
                <w:webHidden/>
                <w:color w:val="000000" w:themeColor="text1"/>
              </w:rPr>
              <w:fldChar w:fldCharType="end"/>
            </w:r>
          </w:hyperlink>
        </w:p>
        <w:p w14:paraId="2E5C030B"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41" w:history="1">
            <w:r w:rsidR="00AE0044" w:rsidRPr="004575B7">
              <w:rPr>
                <w:rStyle w:val="Hyperlink"/>
                <w:rFonts w:cs="Arial"/>
                <w:noProof/>
                <w:color w:val="000000" w:themeColor="text1"/>
              </w:rPr>
              <w:t>8.</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Volunteer Performance</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_Toc496112341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7</w:t>
            </w:r>
            <w:r w:rsidR="00AE0044" w:rsidRPr="004575B7">
              <w:rPr>
                <w:rFonts w:cs="Arial"/>
                <w:noProof/>
                <w:webHidden/>
                <w:color w:val="000000" w:themeColor="text1"/>
              </w:rPr>
              <w:fldChar w:fldCharType="end"/>
            </w:r>
          </w:hyperlink>
        </w:p>
        <w:p w14:paraId="1AED7A24"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42" w:history="1">
            <w:r w:rsidR="00AE0044" w:rsidRPr="004575B7">
              <w:rPr>
                <w:rStyle w:val="Hyperlink"/>
                <w:rFonts w:cs="Arial"/>
                <w:noProof/>
                <w:color w:val="000000" w:themeColor="text1"/>
              </w:rPr>
              <w:t>9.</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Resolving problems</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_Toc496112342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7</w:t>
            </w:r>
            <w:r w:rsidR="00AE0044" w:rsidRPr="004575B7">
              <w:rPr>
                <w:rFonts w:cs="Arial"/>
                <w:noProof/>
                <w:webHidden/>
                <w:color w:val="000000" w:themeColor="text1"/>
              </w:rPr>
              <w:fldChar w:fldCharType="end"/>
            </w:r>
          </w:hyperlink>
        </w:p>
        <w:p w14:paraId="237372F3" w14:textId="77777777" w:rsidR="00AE0044" w:rsidRPr="004575B7" w:rsidRDefault="00AF7256" w:rsidP="00AA5E13">
          <w:pPr>
            <w:pStyle w:val="TOC1"/>
            <w:tabs>
              <w:tab w:val="left" w:pos="880"/>
              <w:tab w:val="right" w:leader="dot" w:pos="9019"/>
            </w:tabs>
            <w:spacing w:line="360" w:lineRule="auto"/>
            <w:ind w:left="555" w:hanging="442"/>
            <w:rPr>
              <w:rFonts w:eastAsiaTheme="minorEastAsia" w:cs="Arial"/>
              <w:noProof/>
              <w:color w:val="000000" w:themeColor="text1"/>
              <w:lang w:val="en-GB" w:eastAsia="en-GB"/>
            </w:rPr>
          </w:pPr>
          <w:hyperlink w:anchor="_Toc496112343" w:history="1">
            <w:r w:rsidR="00AE0044" w:rsidRPr="004575B7">
              <w:rPr>
                <w:rStyle w:val="Hyperlink"/>
                <w:rFonts w:cs="Arial"/>
                <w:noProof/>
                <w:color w:val="000000" w:themeColor="text1"/>
              </w:rPr>
              <w:t>10.</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Liability and Insurance</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_Toc496112343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8</w:t>
            </w:r>
            <w:r w:rsidR="00AE0044" w:rsidRPr="004575B7">
              <w:rPr>
                <w:rFonts w:cs="Arial"/>
                <w:noProof/>
                <w:webHidden/>
                <w:color w:val="000000" w:themeColor="text1"/>
              </w:rPr>
              <w:fldChar w:fldCharType="end"/>
            </w:r>
          </w:hyperlink>
        </w:p>
        <w:p w14:paraId="1F0D8CC7" w14:textId="77777777" w:rsidR="00AE0044" w:rsidRPr="004575B7" w:rsidRDefault="00AF7256" w:rsidP="00AA5E13">
          <w:pPr>
            <w:pStyle w:val="TOC1"/>
            <w:tabs>
              <w:tab w:val="left" w:pos="880"/>
              <w:tab w:val="right" w:leader="dot" w:pos="9019"/>
            </w:tabs>
            <w:spacing w:line="360" w:lineRule="auto"/>
            <w:ind w:left="555" w:hanging="442"/>
            <w:rPr>
              <w:rFonts w:eastAsiaTheme="minorEastAsia" w:cs="Arial"/>
              <w:noProof/>
              <w:color w:val="000000" w:themeColor="text1"/>
              <w:lang w:val="en-GB" w:eastAsia="en-GB"/>
            </w:rPr>
          </w:pPr>
          <w:hyperlink w:anchor="_Toc496112347" w:history="1">
            <w:r w:rsidR="00AE0044" w:rsidRPr="004575B7">
              <w:rPr>
                <w:rStyle w:val="Hyperlink"/>
                <w:rFonts w:cs="Arial"/>
                <w:noProof/>
                <w:color w:val="000000" w:themeColor="text1"/>
              </w:rPr>
              <w:t xml:space="preserve">11. </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Health &amp; Safety</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_Toc496112347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8</w:t>
            </w:r>
            <w:r w:rsidR="00AE0044" w:rsidRPr="004575B7">
              <w:rPr>
                <w:rFonts w:cs="Arial"/>
                <w:noProof/>
                <w:webHidden/>
                <w:color w:val="000000" w:themeColor="text1"/>
              </w:rPr>
              <w:fldChar w:fldCharType="end"/>
            </w:r>
          </w:hyperlink>
        </w:p>
        <w:p w14:paraId="65DE601E" w14:textId="77777777" w:rsidR="00AE0044" w:rsidRPr="004575B7" w:rsidRDefault="00AF7256" w:rsidP="00AA5E13">
          <w:pPr>
            <w:pStyle w:val="TOC1"/>
            <w:tabs>
              <w:tab w:val="left" w:pos="880"/>
              <w:tab w:val="right" w:leader="dot" w:pos="9019"/>
            </w:tabs>
            <w:spacing w:line="360" w:lineRule="auto"/>
            <w:ind w:left="555" w:hanging="442"/>
            <w:rPr>
              <w:rFonts w:eastAsiaTheme="minorEastAsia" w:cs="Arial"/>
              <w:noProof/>
              <w:color w:val="000000" w:themeColor="text1"/>
              <w:lang w:val="en-GB" w:eastAsia="en-GB"/>
            </w:rPr>
          </w:pPr>
          <w:hyperlink w:anchor="_Toc496112348" w:history="1">
            <w:r w:rsidR="00AE0044" w:rsidRPr="004575B7">
              <w:rPr>
                <w:rStyle w:val="Hyperlink"/>
                <w:rFonts w:cs="Arial"/>
                <w:noProof/>
                <w:color w:val="000000" w:themeColor="text1"/>
              </w:rPr>
              <w:t>12.</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Reimbursement of Travel Expenses</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_Toc496112348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8</w:t>
            </w:r>
            <w:r w:rsidR="00AE0044" w:rsidRPr="004575B7">
              <w:rPr>
                <w:rFonts w:cs="Arial"/>
                <w:noProof/>
                <w:webHidden/>
                <w:color w:val="000000" w:themeColor="text1"/>
              </w:rPr>
              <w:fldChar w:fldCharType="end"/>
            </w:r>
          </w:hyperlink>
        </w:p>
        <w:p w14:paraId="1F1A5716" w14:textId="77777777" w:rsidR="00AE0044" w:rsidRPr="004575B7" w:rsidRDefault="00AF7256" w:rsidP="00AA5E13">
          <w:pPr>
            <w:pStyle w:val="TOC1"/>
            <w:tabs>
              <w:tab w:val="left" w:pos="880"/>
              <w:tab w:val="right" w:leader="dot" w:pos="9019"/>
            </w:tabs>
            <w:spacing w:line="360" w:lineRule="auto"/>
            <w:ind w:left="555" w:hanging="442"/>
            <w:rPr>
              <w:rFonts w:eastAsiaTheme="minorEastAsia" w:cs="Arial"/>
              <w:noProof/>
              <w:color w:val="000000" w:themeColor="text1"/>
              <w:lang w:val="en-GB" w:eastAsia="en-GB"/>
            </w:rPr>
          </w:pPr>
          <w:hyperlink w:anchor="_Toc496112349" w:history="1">
            <w:r w:rsidR="00AE0044" w:rsidRPr="004575B7">
              <w:rPr>
                <w:rStyle w:val="Hyperlink"/>
                <w:rFonts w:cs="Arial"/>
                <w:noProof/>
                <w:color w:val="000000" w:themeColor="text1"/>
              </w:rPr>
              <w:t xml:space="preserve">13. </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Volunteering &amp; Benefit Claims</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_Toc496112349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9</w:t>
            </w:r>
            <w:r w:rsidR="00AE0044" w:rsidRPr="004575B7">
              <w:rPr>
                <w:rFonts w:cs="Arial"/>
                <w:noProof/>
                <w:webHidden/>
                <w:color w:val="000000" w:themeColor="text1"/>
              </w:rPr>
              <w:fldChar w:fldCharType="end"/>
            </w:r>
          </w:hyperlink>
        </w:p>
        <w:p w14:paraId="508BA7F4" w14:textId="77777777" w:rsidR="00AE0044" w:rsidRPr="004575B7" w:rsidRDefault="00AF7256" w:rsidP="00AA5E13">
          <w:pPr>
            <w:pStyle w:val="TOC1"/>
            <w:tabs>
              <w:tab w:val="left" w:pos="880"/>
              <w:tab w:val="right" w:leader="dot" w:pos="9019"/>
            </w:tabs>
            <w:spacing w:line="360" w:lineRule="auto"/>
            <w:ind w:left="555" w:hanging="442"/>
            <w:rPr>
              <w:rFonts w:eastAsiaTheme="minorEastAsia" w:cs="Arial"/>
              <w:noProof/>
              <w:color w:val="000000" w:themeColor="text1"/>
              <w:lang w:val="en-GB" w:eastAsia="en-GB"/>
            </w:rPr>
          </w:pPr>
          <w:hyperlink w:anchor="_Toc496112350" w:history="1">
            <w:r w:rsidR="00AE0044" w:rsidRPr="004575B7">
              <w:rPr>
                <w:rStyle w:val="Hyperlink"/>
                <w:rFonts w:cs="Arial"/>
                <w:noProof/>
                <w:color w:val="000000" w:themeColor="text1"/>
              </w:rPr>
              <w:t xml:space="preserve">14. </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Termination of Arrangement</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_Toc496112350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9</w:t>
            </w:r>
            <w:r w:rsidR="00AE0044" w:rsidRPr="004575B7">
              <w:rPr>
                <w:rFonts w:cs="Arial"/>
                <w:noProof/>
                <w:webHidden/>
                <w:color w:val="000000" w:themeColor="text1"/>
              </w:rPr>
              <w:fldChar w:fldCharType="end"/>
            </w:r>
          </w:hyperlink>
        </w:p>
        <w:p w14:paraId="18B727FD" w14:textId="77777777" w:rsidR="00AE0044" w:rsidRPr="004575B7" w:rsidRDefault="00AF7256" w:rsidP="00AA5E13">
          <w:pPr>
            <w:pStyle w:val="TOC1"/>
            <w:tabs>
              <w:tab w:val="left" w:pos="880"/>
              <w:tab w:val="right" w:leader="dot" w:pos="9019"/>
            </w:tabs>
            <w:spacing w:line="360" w:lineRule="auto"/>
            <w:ind w:left="555" w:hanging="442"/>
            <w:rPr>
              <w:rFonts w:eastAsiaTheme="minorEastAsia" w:cs="Arial"/>
              <w:noProof/>
              <w:color w:val="000000" w:themeColor="text1"/>
              <w:lang w:val="en-GB" w:eastAsia="en-GB"/>
            </w:rPr>
          </w:pPr>
          <w:hyperlink w:anchor="_Toc496112351" w:history="1">
            <w:r w:rsidR="00AE0044" w:rsidRPr="004575B7">
              <w:rPr>
                <w:rStyle w:val="Hyperlink"/>
                <w:rFonts w:cs="Arial"/>
                <w:noProof/>
                <w:color w:val="000000" w:themeColor="text1"/>
              </w:rPr>
              <w:t>15.</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Equality Statement</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_Toc496112351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9</w:t>
            </w:r>
            <w:r w:rsidR="00AE0044" w:rsidRPr="004575B7">
              <w:rPr>
                <w:rFonts w:cs="Arial"/>
                <w:noProof/>
                <w:webHidden/>
                <w:color w:val="000000" w:themeColor="text1"/>
              </w:rPr>
              <w:fldChar w:fldCharType="end"/>
            </w:r>
          </w:hyperlink>
        </w:p>
        <w:p w14:paraId="4585E169" w14:textId="77777777" w:rsidR="00096E13" w:rsidRPr="004575B7" w:rsidRDefault="00096E13" w:rsidP="00AA5E13">
          <w:pPr>
            <w:pStyle w:val="TOC1"/>
            <w:tabs>
              <w:tab w:val="left" w:pos="880"/>
              <w:tab w:val="right" w:leader="dot" w:pos="9019"/>
            </w:tabs>
            <w:spacing w:line="360" w:lineRule="auto"/>
            <w:ind w:left="555" w:hanging="442"/>
            <w:rPr>
              <w:rFonts w:cs="Arial"/>
              <w:color w:val="000000" w:themeColor="text1"/>
            </w:rPr>
          </w:pPr>
          <w:r w:rsidRPr="004575B7">
            <w:rPr>
              <w:rFonts w:cs="Arial"/>
              <w:color w:val="000000" w:themeColor="text1"/>
            </w:rPr>
            <w:t>16.</w:t>
          </w:r>
          <w:r w:rsidRPr="004575B7">
            <w:rPr>
              <w:rFonts w:cs="Arial"/>
              <w:color w:val="000000" w:themeColor="text1"/>
            </w:rPr>
            <w:tab/>
            <w:t>Data Protection</w:t>
          </w:r>
          <w:r w:rsidRPr="004575B7">
            <w:rPr>
              <w:rFonts w:cs="Arial"/>
              <w:webHidden/>
              <w:color w:val="000000" w:themeColor="text1"/>
            </w:rPr>
            <w:tab/>
          </w:r>
          <w:r w:rsidRPr="004575B7">
            <w:rPr>
              <w:rFonts w:cs="Arial"/>
              <w:webHidden/>
              <w:color w:val="000000" w:themeColor="text1"/>
            </w:rPr>
            <w:fldChar w:fldCharType="begin"/>
          </w:r>
          <w:r w:rsidRPr="004575B7">
            <w:rPr>
              <w:rFonts w:cs="Arial"/>
              <w:webHidden/>
              <w:color w:val="000000" w:themeColor="text1"/>
            </w:rPr>
            <w:instrText xml:space="preserve"> PAGEREF _Toc496112351 \h </w:instrText>
          </w:r>
          <w:r w:rsidRPr="004575B7">
            <w:rPr>
              <w:rFonts w:cs="Arial"/>
              <w:webHidden/>
              <w:color w:val="000000" w:themeColor="text1"/>
            </w:rPr>
          </w:r>
          <w:r w:rsidRPr="004575B7">
            <w:rPr>
              <w:rFonts w:cs="Arial"/>
              <w:webHidden/>
              <w:color w:val="000000" w:themeColor="text1"/>
            </w:rPr>
            <w:fldChar w:fldCharType="separate"/>
          </w:r>
          <w:r w:rsidRPr="004575B7">
            <w:rPr>
              <w:rFonts w:cs="Arial"/>
              <w:webHidden/>
              <w:color w:val="000000" w:themeColor="text1"/>
            </w:rPr>
            <w:t>9</w:t>
          </w:r>
          <w:r w:rsidRPr="004575B7">
            <w:rPr>
              <w:rFonts w:cs="Arial"/>
              <w:webHidden/>
              <w:color w:val="000000" w:themeColor="text1"/>
            </w:rPr>
            <w:fldChar w:fldCharType="end"/>
          </w:r>
        </w:p>
        <w:p w14:paraId="3C256471" w14:textId="77777777" w:rsidR="00AE0044" w:rsidRPr="004575B7" w:rsidRDefault="00AF7256" w:rsidP="00AA5E13">
          <w:pPr>
            <w:pStyle w:val="TOC1"/>
            <w:tabs>
              <w:tab w:val="left" w:pos="880"/>
              <w:tab w:val="right" w:leader="dot" w:pos="9019"/>
            </w:tabs>
            <w:spacing w:line="360" w:lineRule="auto"/>
            <w:ind w:left="555" w:hanging="442"/>
            <w:rPr>
              <w:rFonts w:eastAsiaTheme="minorEastAsia" w:cs="Arial"/>
              <w:noProof/>
              <w:color w:val="000000" w:themeColor="text1"/>
              <w:lang w:val="en-GB" w:eastAsia="en-GB"/>
            </w:rPr>
          </w:pPr>
          <w:hyperlink w:anchor="_Toc496112352" w:history="1">
            <w:r w:rsidR="00AE0044" w:rsidRPr="004575B7">
              <w:rPr>
                <w:rStyle w:val="Hyperlink"/>
                <w:rFonts w:cs="Arial"/>
                <w:noProof/>
                <w:color w:val="000000" w:themeColor="text1"/>
              </w:rPr>
              <w:t>1</w:t>
            </w:r>
            <w:r w:rsidR="00096E13" w:rsidRPr="004575B7">
              <w:rPr>
                <w:rStyle w:val="Hyperlink"/>
                <w:rFonts w:cs="Arial"/>
                <w:noProof/>
                <w:color w:val="000000" w:themeColor="text1"/>
              </w:rPr>
              <w:t>7</w:t>
            </w:r>
            <w:r w:rsidR="00AE0044" w:rsidRPr="004575B7">
              <w:rPr>
                <w:rStyle w:val="Hyperlink"/>
                <w:rFonts w:cs="Arial"/>
                <w:noProof/>
                <w:color w:val="000000" w:themeColor="text1"/>
              </w:rPr>
              <w:t>.</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Monitoring and Review</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_Toc496112352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10</w:t>
            </w:r>
            <w:r w:rsidR="00AE0044" w:rsidRPr="004575B7">
              <w:rPr>
                <w:rFonts w:cs="Arial"/>
                <w:noProof/>
                <w:webHidden/>
                <w:color w:val="000000" w:themeColor="text1"/>
              </w:rPr>
              <w:fldChar w:fldCharType="end"/>
            </w:r>
          </w:hyperlink>
        </w:p>
        <w:p w14:paraId="018B2117" w14:textId="77777777" w:rsidR="00AE0044" w:rsidRPr="004575B7" w:rsidRDefault="00AF7256" w:rsidP="00AA5E13">
          <w:pPr>
            <w:pStyle w:val="TOC1"/>
            <w:tabs>
              <w:tab w:val="left" w:pos="880"/>
              <w:tab w:val="right" w:leader="dot" w:pos="9019"/>
            </w:tabs>
            <w:spacing w:line="360" w:lineRule="auto"/>
            <w:ind w:left="555" w:hanging="442"/>
            <w:rPr>
              <w:rStyle w:val="Hyperlink"/>
              <w:rFonts w:cs="Arial"/>
              <w:noProof/>
              <w:color w:val="000000" w:themeColor="text1"/>
            </w:rPr>
          </w:pPr>
          <w:hyperlink w:anchor="_Toc496112353" w:history="1">
            <w:r w:rsidR="00AE0044" w:rsidRPr="004575B7">
              <w:rPr>
                <w:rStyle w:val="Hyperlink"/>
                <w:rFonts w:cs="Arial"/>
                <w:noProof/>
                <w:color w:val="000000" w:themeColor="text1"/>
              </w:rPr>
              <w:t>1</w:t>
            </w:r>
            <w:r w:rsidR="00096E13" w:rsidRPr="004575B7">
              <w:rPr>
                <w:rStyle w:val="Hyperlink"/>
                <w:rFonts w:cs="Arial"/>
                <w:noProof/>
                <w:color w:val="000000" w:themeColor="text1"/>
              </w:rPr>
              <w:t>8</w:t>
            </w:r>
            <w:r w:rsidR="00AE0044" w:rsidRPr="004575B7">
              <w:rPr>
                <w:rStyle w:val="Hyperlink"/>
                <w:rFonts w:cs="Arial"/>
                <w:noProof/>
                <w:color w:val="000000" w:themeColor="text1"/>
              </w:rPr>
              <w:t>.</w:t>
            </w:r>
            <w:r w:rsidR="00AE0044" w:rsidRPr="004575B7">
              <w:rPr>
                <w:rFonts w:eastAsiaTheme="minorEastAsia" w:cs="Arial"/>
                <w:noProof/>
                <w:color w:val="000000" w:themeColor="text1"/>
                <w:lang w:val="en-GB" w:eastAsia="en-GB"/>
              </w:rPr>
              <w:tab/>
            </w:r>
            <w:r w:rsidR="00AE0044" w:rsidRPr="004575B7">
              <w:rPr>
                <w:rStyle w:val="Hyperlink"/>
                <w:rFonts w:cs="Arial"/>
                <w:noProof/>
                <w:color w:val="000000" w:themeColor="text1"/>
              </w:rPr>
              <w:t>Associated Documentation</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_Toc496112353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10</w:t>
            </w:r>
            <w:r w:rsidR="00AE0044" w:rsidRPr="004575B7">
              <w:rPr>
                <w:rFonts w:cs="Arial"/>
                <w:noProof/>
                <w:webHidden/>
                <w:color w:val="000000" w:themeColor="text1"/>
              </w:rPr>
              <w:fldChar w:fldCharType="end"/>
            </w:r>
          </w:hyperlink>
        </w:p>
        <w:p w14:paraId="51812142" w14:textId="77777777" w:rsidR="00AE0044" w:rsidRPr="004575B7" w:rsidRDefault="00AE0044" w:rsidP="00AA5E13">
          <w:pPr>
            <w:pStyle w:val="TOC1"/>
            <w:tabs>
              <w:tab w:val="left" w:pos="880"/>
              <w:tab w:val="right" w:leader="dot" w:pos="9019"/>
            </w:tabs>
            <w:spacing w:line="360" w:lineRule="auto"/>
            <w:ind w:left="555" w:hanging="442"/>
            <w:rPr>
              <w:rFonts w:eastAsiaTheme="minorEastAsia" w:cs="Arial"/>
              <w:noProof/>
              <w:color w:val="000000" w:themeColor="text1"/>
              <w:lang w:val="en-GB" w:eastAsia="en-GB"/>
            </w:rPr>
          </w:pPr>
        </w:p>
        <w:p w14:paraId="61E5B9C4"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54" w:history="1">
            <w:r w:rsidR="00AE0044" w:rsidRPr="004575B7">
              <w:rPr>
                <w:rStyle w:val="Hyperlink"/>
                <w:rFonts w:cs="Arial"/>
                <w:noProof/>
                <w:color w:val="000000" w:themeColor="text1"/>
              </w:rPr>
              <w:t>Appendix 1 – Managing Volunteer Complaints</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_Toc496112354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11</w:t>
            </w:r>
            <w:r w:rsidR="00AE0044" w:rsidRPr="004575B7">
              <w:rPr>
                <w:rFonts w:cs="Arial"/>
                <w:noProof/>
                <w:webHidden/>
                <w:color w:val="000000" w:themeColor="text1"/>
              </w:rPr>
              <w:fldChar w:fldCharType="end"/>
            </w:r>
          </w:hyperlink>
        </w:p>
        <w:p w14:paraId="451482DF"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55" w:history="1">
            <w:r w:rsidR="00AE0044" w:rsidRPr="004575B7">
              <w:rPr>
                <w:rStyle w:val="Hyperlink"/>
                <w:rFonts w:cs="Arial"/>
                <w:noProof/>
                <w:color w:val="000000" w:themeColor="text1"/>
              </w:rPr>
              <w:t>Appendix 2 – Managing Complaints Against Volunteers</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_Toc496112355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12</w:t>
            </w:r>
            <w:r w:rsidR="00AE0044" w:rsidRPr="004575B7">
              <w:rPr>
                <w:rFonts w:cs="Arial"/>
                <w:noProof/>
                <w:webHidden/>
                <w:color w:val="000000" w:themeColor="text1"/>
              </w:rPr>
              <w:fldChar w:fldCharType="end"/>
            </w:r>
          </w:hyperlink>
        </w:p>
        <w:p w14:paraId="3EED89B7" w14:textId="77777777" w:rsidR="00AE0044" w:rsidRPr="004575B7" w:rsidRDefault="00AF7256" w:rsidP="00AA5E13">
          <w:pPr>
            <w:pStyle w:val="TOC1"/>
            <w:tabs>
              <w:tab w:val="right" w:leader="dot" w:pos="9019"/>
            </w:tabs>
            <w:spacing w:line="360" w:lineRule="auto"/>
            <w:ind w:left="555" w:hanging="442"/>
            <w:rPr>
              <w:rFonts w:eastAsiaTheme="minorEastAsia" w:cs="Arial"/>
              <w:noProof/>
              <w:color w:val="000000" w:themeColor="text1"/>
              <w:lang w:val="en-GB" w:eastAsia="en-GB"/>
            </w:rPr>
          </w:pPr>
          <w:hyperlink w:anchor="_Toc496112356" w:history="1">
            <w:r w:rsidR="00AE0044" w:rsidRPr="004575B7">
              <w:rPr>
                <w:rStyle w:val="Hyperlink"/>
                <w:rFonts w:cs="Arial"/>
                <w:noProof/>
                <w:color w:val="000000" w:themeColor="text1"/>
              </w:rPr>
              <w:t>Appendix 3 Equality Impact Assessment</w:t>
            </w:r>
            <w:r w:rsidR="00AE0044" w:rsidRPr="004575B7">
              <w:rPr>
                <w:rFonts w:cs="Arial"/>
                <w:noProof/>
                <w:webHidden/>
                <w:color w:val="000000" w:themeColor="text1"/>
              </w:rPr>
              <w:tab/>
            </w:r>
            <w:r w:rsidR="00AE0044" w:rsidRPr="004575B7">
              <w:rPr>
                <w:rFonts w:cs="Arial"/>
                <w:noProof/>
                <w:webHidden/>
                <w:color w:val="000000" w:themeColor="text1"/>
              </w:rPr>
              <w:fldChar w:fldCharType="begin"/>
            </w:r>
            <w:r w:rsidR="00AE0044" w:rsidRPr="004575B7">
              <w:rPr>
                <w:rFonts w:cs="Arial"/>
                <w:noProof/>
                <w:webHidden/>
                <w:color w:val="000000" w:themeColor="text1"/>
              </w:rPr>
              <w:instrText xml:space="preserve"> PAGEREF _Toc496112356 \h </w:instrText>
            </w:r>
            <w:r w:rsidR="00AE0044" w:rsidRPr="004575B7">
              <w:rPr>
                <w:rFonts w:cs="Arial"/>
                <w:noProof/>
                <w:webHidden/>
                <w:color w:val="000000" w:themeColor="text1"/>
              </w:rPr>
            </w:r>
            <w:r w:rsidR="00AE0044" w:rsidRPr="004575B7">
              <w:rPr>
                <w:rFonts w:cs="Arial"/>
                <w:noProof/>
                <w:webHidden/>
                <w:color w:val="000000" w:themeColor="text1"/>
              </w:rPr>
              <w:fldChar w:fldCharType="separate"/>
            </w:r>
            <w:r w:rsidR="000D7EA9" w:rsidRPr="004575B7">
              <w:rPr>
                <w:rFonts w:cs="Arial"/>
                <w:noProof/>
                <w:webHidden/>
                <w:color w:val="000000" w:themeColor="text1"/>
              </w:rPr>
              <w:t>13</w:t>
            </w:r>
            <w:r w:rsidR="00AE0044" w:rsidRPr="004575B7">
              <w:rPr>
                <w:rFonts w:cs="Arial"/>
                <w:noProof/>
                <w:webHidden/>
                <w:color w:val="000000" w:themeColor="text1"/>
              </w:rPr>
              <w:fldChar w:fldCharType="end"/>
            </w:r>
          </w:hyperlink>
        </w:p>
        <w:p w14:paraId="39C9101E" w14:textId="77777777" w:rsidR="00C97E5F" w:rsidRPr="004575B7" w:rsidRDefault="00C97E5F" w:rsidP="00AA5E13">
          <w:pPr>
            <w:spacing w:line="360" w:lineRule="auto"/>
            <w:rPr>
              <w:color w:val="000000" w:themeColor="text1"/>
            </w:rPr>
          </w:pPr>
          <w:r w:rsidRPr="004575B7">
            <w:rPr>
              <w:rFonts w:ascii="Arial" w:hAnsi="Arial" w:cs="Arial"/>
              <w:b/>
              <w:bCs/>
              <w:noProof/>
              <w:color w:val="000000" w:themeColor="text1"/>
              <w:sz w:val="24"/>
              <w:szCs w:val="24"/>
            </w:rPr>
            <w:fldChar w:fldCharType="end"/>
          </w:r>
        </w:p>
      </w:sdtContent>
    </w:sdt>
    <w:p w14:paraId="717C122E" w14:textId="77777777" w:rsidR="007B1542" w:rsidRPr="004575B7" w:rsidRDefault="007B1542" w:rsidP="007B1542">
      <w:pPr>
        <w:jc w:val="center"/>
        <w:rPr>
          <w:rFonts w:ascii="Arial" w:hAnsi="Arial" w:cs="Arial"/>
          <w:b/>
          <w:color w:val="000000" w:themeColor="text1"/>
          <w:sz w:val="32"/>
          <w:szCs w:val="32"/>
        </w:rPr>
      </w:pPr>
    </w:p>
    <w:p w14:paraId="3FD27342" w14:textId="77777777" w:rsidR="007B1542" w:rsidRPr="004575B7" w:rsidRDefault="007B1542" w:rsidP="00520162">
      <w:pPr>
        <w:spacing w:line="360" w:lineRule="auto"/>
        <w:outlineLvl w:val="0"/>
        <w:rPr>
          <w:rFonts w:ascii="Arial" w:hAnsi="Arial" w:cs="Arial"/>
          <w:color w:val="000000" w:themeColor="text1"/>
        </w:rPr>
      </w:pPr>
    </w:p>
    <w:p w14:paraId="079C9142" w14:textId="77777777" w:rsidR="007B1542" w:rsidRPr="004575B7" w:rsidRDefault="007B1542" w:rsidP="007B1542">
      <w:pPr>
        <w:rPr>
          <w:rFonts w:ascii="Arial" w:hAnsi="Arial" w:cs="Arial"/>
          <w:color w:val="000000" w:themeColor="text1"/>
          <w:sz w:val="28"/>
          <w:szCs w:val="28"/>
        </w:rPr>
      </w:pPr>
    </w:p>
    <w:p w14:paraId="1C7D4222" w14:textId="77777777" w:rsidR="007B1542" w:rsidRPr="004575B7" w:rsidRDefault="007B1542" w:rsidP="007B1542">
      <w:pPr>
        <w:rPr>
          <w:rFonts w:ascii="Arial" w:hAnsi="Arial" w:cs="Arial"/>
          <w:color w:val="000000" w:themeColor="text1"/>
          <w:sz w:val="28"/>
          <w:szCs w:val="28"/>
        </w:rPr>
      </w:pPr>
    </w:p>
    <w:p w14:paraId="0C5ECBD3" w14:textId="77777777" w:rsidR="007B1542" w:rsidRPr="004575B7" w:rsidRDefault="007B1542" w:rsidP="007B1542">
      <w:pPr>
        <w:rPr>
          <w:rFonts w:ascii="Arial" w:hAnsi="Arial" w:cs="Arial"/>
          <w:b/>
          <w:color w:val="000000" w:themeColor="text1"/>
          <w:sz w:val="32"/>
          <w:szCs w:val="32"/>
        </w:rPr>
      </w:pPr>
    </w:p>
    <w:p w14:paraId="2BBE1D58" w14:textId="77777777" w:rsidR="007B1542" w:rsidRPr="004575B7" w:rsidRDefault="007B1542" w:rsidP="007B1542">
      <w:pPr>
        <w:rPr>
          <w:rFonts w:ascii="Arial" w:hAnsi="Arial" w:cs="Arial"/>
          <w:color w:val="000000" w:themeColor="text1"/>
          <w:sz w:val="28"/>
          <w:szCs w:val="28"/>
        </w:rPr>
      </w:pPr>
    </w:p>
    <w:p w14:paraId="37787B95" w14:textId="77777777" w:rsidR="00D66C5F" w:rsidRPr="004575B7" w:rsidRDefault="00D66C5F">
      <w:pPr>
        <w:rPr>
          <w:rFonts w:ascii="Arial" w:eastAsia="Times New Roman" w:hAnsi="Arial" w:cs="Arial"/>
          <w:b/>
          <w:bCs/>
          <w:color w:val="000000" w:themeColor="text1"/>
          <w:sz w:val="24"/>
          <w:szCs w:val="24"/>
          <w:lang w:val="en-US"/>
        </w:rPr>
      </w:pPr>
      <w:bookmarkStart w:id="1" w:name="S05Intro"/>
      <w:r w:rsidRPr="004575B7">
        <w:rPr>
          <w:rFonts w:ascii="Arial" w:eastAsia="Times New Roman" w:hAnsi="Arial" w:cs="Arial"/>
          <w:b/>
          <w:bCs/>
          <w:color w:val="000000" w:themeColor="text1"/>
          <w:sz w:val="24"/>
          <w:szCs w:val="24"/>
          <w:lang w:val="en-US"/>
        </w:rPr>
        <w:br w:type="page"/>
      </w:r>
    </w:p>
    <w:p w14:paraId="2429C8F7" w14:textId="77777777" w:rsidR="00412E76" w:rsidRPr="004575B7" w:rsidRDefault="00412E76">
      <w:pPr>
        <w:rPr>
          <w:rFonts w:ascii="Arial" w:eastAsia="Times New Roman" w:hAnsi="Arial" w:cs="Arial"/>
          <w:b/>
          <w:bCs/>
          <w:color w:val="000000" w:themeColor="text1"/>
          <w:sz w:val="24"/>
          <w:szCs w:val="24"/>
          <w:lang w:val="en-US"/>
        </w:rPr>
      </w:pPr>
    </w:p>
    <w:p w14:paraId="720F6A4B" w14:textId="77777777" w:rsidR="00A13CED" w:rsidRPr="004575B7" w:rsidRDefault="00A13CED" w:rsidP="00A13CED">
      <w:pPr>
        <w:pStyle w:val="Heading1"/>
        <w:rPr>
          <w:color w:val="000000" w:themeColor="text1"/>
        </w:rPr>
      </w:pPr>
      <w:bookmarkStart w:id="2" w:name="_Toc479343255"/>
      <w:bookmarkStart w:id="3" w:name="_Toc496112328"/>
      <w:bookmarkEnd w:id="1"/>
      <w:r w:rsidRPr="004575B7">
        <w:rPr>
          <w:color w:val="000000" w:themeColor="text1"/>
        </w:rPr>
        <w:t xml:space="preserve">1. </w:t>
      </w:r>
      <w:r w:rsidR="001C4B0F" w:rsidRPr="004575B7">
        <w:rPr>
          <w:color w:val="000000" w:themeColor="text1"/>
        </w:rPr>
        <w:tab/>
      </w:r>
      <w:r w:rsidR="0065521A" w:rsidRPr="004575B7">
        <w:rPr>
          <w:color w:val="000000" w:themeColor="text1"/>
        </w:rPr>
        <w:t>Policy Statement</w:t>
      </w:r>
      <w:bookmarkEnd w:id="2"/>
      <w:bookmarkEnd w:id="3"/>
    </w:p>
    <w:p w14:paraId="546DB2C9" w14:textId="77777777" w:rsidR="001C4B0F" w:rsidRPr="004575B7" w:rsidRDefault="001C4B0F" w:rsidP="001C4B0F">
      <w:pPr>
        <w:pStyle w:val="NoSpacing"/>
        <w:rPr>
          <w:rFonts w:cs="Arial"/>
          <w:color w:val="000000" w:themeColor="text1"/>
          <w:szCs w:val="24"/>
        </w:rPr>
      </w:pPr>
    </w:p>
    <w:p w14:paraId="0F70A675" w14:textId="36D3FBDA" w:rsidR="001C4B0F" w:rsidRPr="004575B7" w:rsidRDefault="001C4B0F" w:rsidP="001C4B0F">
      <w:pPr>
        <w:pStyle w:val="NoSpacing"/>
        <w:ind w:left="720" w:hanging="720"/>
        <w:rPr>
          <w:rFonts w:cs="Arial"/>
          <w:color w:val="000000" w:themeColor="text1"/>
          <w:szCs w:val="24"/>
        </w:rPr>
      </w:pPr>
      <w:r w:rsidRPr="004575B7">
        <w:rPr>
          <w:rFonts w:cs="Arial"/>
          <w:color w:val="000000" w:themeColor="text1"/>
          <w:szCs w:val="24"/>
        </w:rPr>
        <w:t>1.1</w:t>
      </w:r>
      <w:r w:rsidRPr="004575B7">
        <w:rPr>
          <w:rFonts w:cs="Arial"/>
          <w:color w:val="000000" w:themeColor="text1"/>
          <w:szCs w:val="24"/>
        </w:rPr>
        <w:tab/>
      </w:r>
      <w:r w:rsidR="00A878D2" w:rsidRPr="004575B7">
        <w:rPr>
          <w:color w:val="000000" w:themeColor="text1"/>
          <w:szCs w:val="24"/>
        </w:rPr>
        <w:t xml:space="preserve">The </w:t>
      </w:r>
      <w:bookmarkStart w:id="4" w:name="_Hlk98157923"/>
      <w:r w:rsidR="00A878D2" w:rsidRPr="004575B7">
        <w:rPr>
          <w:color w:val="000000" w:themeColor="text1"/>
        </w:rPr>
        <w:t xml:space="preserve">North East and North Cumbria Integrated Care Board (the </w:t>
      </w:r>
      <w:proofErr w:type="gramStart"/>
      <w:r w:rsidR="00A878D2" w:rsidRPr="004575B7">
        <w:rPr>
          <w:color w:val="000000" w:themeColor="text1"/>
        </w:rPr>
        <w:t>Organisation)</w:t>
      </w:r>
      <w:bookmarkEnd w:id="4"/>
      <w:r w:rsidR="00A13CED" w:rsidRPr="004575B7">
        <w:rPr>
          <w:rFonts w:cs="Arial"/>
          <w:color w:val="000000" w:themeColor="text1"/>
          <w:szCs w:val="24"/>
        </w:rPr>
        <w:t>recognises</w:t>
      </w:r>
      <w:proofErr w:type="gramEnd"/>
      <w:r w:rsidR="00A13CED" w:rsidRPr="004575B7">
        <w:rPr>
          <w:rFonts w:cs="Arial"/>
          <w:color w:val="000000" w:themeColor="text1"/>
          <w:szCs w:val="24"/>
        </w:rPr>
        <w:t xml:space="preserve"> the important role which voluntary activity plays in </w:t>
      </w:r>
      <w:r w:rsidRPr="004575B7">
        <w:rPr>
          <w:rFonts w:cs="Arial"/>
          <w:color w:val="000000" w:themeColor="text1"/>
          <w:szCs w:val="24"/>
        </w:rPr>
        <w:t>c</w:t>
      </w:r>
      <w:r w:rsidR="00A13CED" w:rsidRPr="004575B7">
        <w:rPr>
          <w:rFonts w:cs="Arial"/>
          <w:color w:val="000000" w:themeColor="text1"/>
          <w:szCs w:val="24"/>
        </w:rPr>
        <w:t>omplementing the</w:t>
      </w:r>
      <w:r w:rsidRPr="004575B7">
        <w:rPr>
          <w:rFonts w:cs="Arial"/>
          <w:color w:val="000000" w:themeColor="text1"/>
          <w:szCs w:val="24"/>
        </w:rPr>
        <w:t xml:space="preserve"> </w:t>
      </w:r>
      <w:r w:rsidR="00A13CED" w:rsidRPr="004575B7">
        <w:rPr>
          <w:rFonts w:cs="Arial"/>
          <w:color w:val="000000" w:themeColor="text1"/>
          <w:szCs w:val="24"/>
        </w:rPr>
        <w:t>work of the organisation and therefore supports and encourages the efforts of the voluntary</w:t>
      </w:r>
      <w:r w:rsidRPr="004575B7">
        <w:rPr>
          <w:rFonts w:cs="Arial"/>
          <w:color w:val="000000" w:themeColor="text1"/>
          <w:szCs w:val="24"/>
        </w:rPr>
        <w:t xml:space="preserve"> </w:t>
      </w:r>
      <w:r w:rsidR="00A13CED" w:rsidRPr="004575B7">
        <w:rPr>
          <w:rFonts w:cs="Arial"/>
          <w:color w:val="000000" w:themeColor="text1"/>
          <w:szCs w:val="24"/>
        </w:rPr>
        <w:t xml:space="preserve">sector. </w:t>
      </w:r>
    </w:p>
    <w:p w14:paraId="6FAE9D62" w14:textId="77777777" w:rsidR="001C4B0F" w:rsidRPr="004575B7" w:rsidRDefault="001C4B0F" w:rsidP="00A13CED">
      <w:pPr>
        <w:autoSpaceDE w:val="0"/>
        <w:autoSpaceDN w:val="0"/>
        <w:adjustRightInd w:val="0"/>
        <w:spacing w:after="0" w:line="240" w:lineRule="auto"/>
        <w:rPr>
          <w:rFonts w:ascii="Arial" w:hAnsi="Arial" w:cs="Arial"/>
          <w:color w:val="000000" w:themeColor="text1"/>
          <w:sz w:val="24"/>
          <w:szCs w:val="24"/>
        </w:rPr>
      </w:pPr>
    </w:p>
    <w:p w14:paraId="18D8B25D" w14:textId="0B6E2D77" w:rsidR="00A13CED" w:rsidRPr="004575B7" w:rsidRDefault="001C4B0F" w:rsidP="001C4B0F">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1.2</w:t>
      </w:r>
      <w:r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 xml:space="preserve">The </w:t>
      </w:r>
      <w:r w:rsidR="00A878D2" w:rsidRPr="004575B7">
        <w:rPr>
          <w:rFonts w:ascii="Arial" w:hAnsi="Arial" w:cs="Arial"/>
          <w:color w:val="000000" w:themeColor="text1"/>
          <w:sz w:val="24"/>
          <w:szCs w:val="24"/>
        </w:rPr>
        <w:t xml:space="preserve">Organisation </w:t>
      </w:r>
      <w:r w:rsidR="00A13CED" w:rsidRPr="004575B7">
        <w:rPr>
          <w:rFonts w:ascii="Arial" w:hAnsi="Arial" w:cs="Arial"/>
          <w:color w:val="000000" w:themeColor="text1"/>
          <w:sz w:val="24"/>
          <w:szCs w:val="24"/>
        </w:rPr>
        <w:t>recognises that volunteers add immense value to the services it provides</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and support the work of employees.</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 xml:space="preserve">The policy sets out how the </w:t>
      </w:r>
      <w:r w:rsidR="00A878D2" w:rsidRPr="004575B7">
        <w:rPr>
          <w:rFonts w:ascii="Arial" w:hAnsi="Arial" w:cs="Arial"/>
          <w:color w:val="000000" w:themeColor="text1"/>
          <w:sz w:val="24"/>
          <w:szCs w:val="24"/>
        </w:rPr>
        <w:t>Organisation</w:t>
      </w:r>
      <w:r w:rsidR="00A878D2" w:rsidRPr="004575B7" w:rsidDel="00A878D2">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wi</w:t>
      </w:r>
      <w:r w:rsidR="003718D9" w:rsidRPr="004575B7">
        <w:rPr>
          <w:rFonts w:ascii="Arial" w:hAnsi="Arial" w:cs="Arial"/>
          <w:color w:val="000000" w:themeColor="text1"/>
          <w:sz w:val="24"/>
          <w:szCs w:val="24"/>
        </w:rPr>
        <w:t>ll recruit</w:t>
      </w:r>
      <w:r w:rsidR="00274BD4" w:rsidRPr="004575B7">
        <w:rPr>
          <w:rFonts w:ascii="Arial" w:hAnsi="Arial" w:cs="Arial"/>
          <w:color w:val="000000" w:themeColor="text1"/>
          <w:sz w:val="24"/>
          <w:szCs w:val="24"/>
        </w:rPr>
        <w:t xml:space="preserve"> and support volunteers</w:t>
      </w:r>
      <w:r w:rsidR="00A13CED" w:rsidRPr="004575B7">
        <w:rPr>
          <w:rFonts w:ascii="Arial" w:hAnsi="Arial" w:cs="Arial"/>
          <w:color w:val="000000" w:themeColor="text1"/>
          <w:sz w:val="24"/>
          <w:szCs w:val="24"/>
        </w:rPr>
        <w:t xml:space="preserve"> to ensure it is a useful opportunity for both parties.</w:t>
      </w:r>
    </w:p>
    <w:p w14:paraId="4C3F53B4" w14:textId="77777777" w:rsidR="001C4B0F" w:rsidRPr="004575B7" w:rsidRDefault="001C4B0F" w:rsidP="00A13CED">
      <w:pPr>
        <w:autoSpaceDE w:val="0"/>
        <w:autoSpaceDN w:val="0"/>
        <w:adjustRightInd w:val="0"/>
        <w:spacing w:after="0" w:line="240" w:lineRule="auto"/>
        <w:rPr>
          <w:rFonts w:ascii="Arial" w:hAnsi="Arial" w:cs="Arial"/>
          <w:color w:val="000000" w:themeColor="text1"/>
          <w:sz w:val="24"/>
          <w:szCs w:val="24"/>
        </w:rPr>
      </w:pPr>
    </w:p>
    <w:p w14:paraId="347B09E4" w14:textId="77777777" w:rsidR="00A13CED" w:rsidRPr="004575B7" w:rsidRDefault="001C4B0F" w:rsidP="00A13CED">
      <w:pPr>
        <w:autoSpaceDE w:val="0"/>
        <w:autoSpaceDN w:val="0"/>
        <w:adjustRightInd w:val="0"/>
        <w:spacing w:after="0" w:line="240" w:lineRule="auto"/>
        <w:rPr>
          <w:rFonts w:ascii="Arial" w:hAnsi="Arial" w:cs="Arial"/>
          <w:color w:val="000000" w:themeColor="text1"/>
          <w:sz w:val="24"/>
          <w:szCs w:val="24"/>
        </w:rPr>
      </w:pPr>
      <w:r w:rsidRPr="004575B7">
        <w:rPr>
          <w:rFonts w:ascii="Arial" w:hAnsi="Arial" w:cs="Arial"/>
          <w:color w:val="000000" w:themeColor="text1"/>
          <w:sz w:val="24"/>
          <w:szCs w:val="24"/>
        </w:rPr>
        <w:t>1.3</w:t>
      </w:r>
      <w:r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The Department of Health’s definition of a volunteer is:</w:t>
      </w:r>
    </w:p>
    <w:p w14:paraId="6F374013" w14:textId="77777777" w:rsidR="00A13CED" w:rsidRPr="004575B7" w:rsidRDefault="00A13CED" w:rsidP="001C4B0F">
      <w:pPr>
        <w:autoSpaceDE w:val="0"/>
        <w:autoSpaceDN w:val="0"/>
        <w:adjustRightInd w:val="0"/>
        <w:spacing w:after="0" w:line="240" w:lineRule="auto"/>
        <w:ind w:left="720"/>
        <w:rPr>
          <w:rFonts w:ascii="Arial" w:hAnsi="Arial" w:cs="Arial"/>
          <w:i/>
          <w:iCs/>
          <w:color w:val="000000" w:themeColor="text1"/>
          <w:sz w:val="24"/>
          <w:szCs w:val="24"/>
        </w:rPr>
      </w:pPr>
      <w:r w:rsidRPr="004575B7">
        <w:rPr>
          <w:rFonts w:ascii="Arial" w:hAnsi="Arial" w:cs="Arial"/>
          <w:i/>
          <w:iCs/>
          <w:color w:val="000000" w:themeColor="text1"/>
          <w:sz w:val="24"/>
          <w:szCs w:val="24"/>
        </w:rPr>
        <w:t>“Someone who commits time and energy for the benefit of others, who does so freely,</w:t>
      </w:r>
      <w:r w:rsidR="001C4B0F" w:rsidRPr="004575B7">
        <w:rPr>
          <w:rFonts w:ascii="Arial" w:hAnsi="Arial" w:cs="Arial"/>
          <w:i/>
          <w:iCs/>
          <w:color w:val="000000" w:themeColor="text1"/>
          <w:sz w:val="24"/>
          <w:szCs w:val="24"/>
        </w:rPr>
        <w:t xml:space="preserve"> </w:t>
      </w:r>
      <w:r w:rsidRPr="004575B7">
        <w:rPr>
          <w:rFonts w:ascii="Arial" w:hAnsi="Arial" w:cs="Arial"/>
          <w:i/>
          <w:iCs/>
          <w:color w:val="000000" w:themeColor="text1"/>
          <w:sz w:val="24"/>
          <w:szCs w:val="24"/>
        </w:rPr>
        <w:t>through personal choice and without expectation of financial reward, except for payment of</w:t>
      </w:r>
      <w:r w:rsidR="001C4B0F" w:rsidRPr="004575B7">
        <w:rPr>
          <w:rFonts w:ascii="Arial" w:hAnsi="Arial" w:cs="Arial"/>
          <w:i/>
          <w:iCs/>
          <w:color w:val="000000" w:themeColor="text1"/>
          <w:sz w:val="24"/>
          <w:szCs w:val="24"/>
        </w:rPr>
        <w:t xml:space="preserve"> </w:t>
      </w:r>
      <w:proofErr w:type="gramStart"/>
      <w:r w:rsidRPr="004575B7">
        <w:rPr>
          <w:rFonts w:ascii="Arial" w:hAnsi="Arial" w:cs="Arial"/>
          <w:i/>
          <w:iCs/>
          <w:color w:val="000000" w:themeColor="text1"/>
          <w:sz w:val="24"/>
          <w:szCs w:val="24"/>
        </w:rPr>
        <w:t>out of pocket</w:t>
      </w:r>
      <w:proofErr w:type="gramEnd"/>
      <w:r w:rsidRPr="004575B7">
        <w:rPr>
          <w:rFonts w:ascii="Arial" w:hAnsi="Arial" w:cs="Arial"/>
          <w:i/>
          <w:iCs/>
          <w:color w:val="000000" w:themeColor="text1"/>
          <w:sz w:val="24"/>
          <w:szCs w:val="24"/>
        </w:rPr>
        <w:t xml:space="preserve"> expenses”.</w:t>
      </w:r>
    </w:p>
    <w:p w14:paraId="35A20759" w14:textId="77777777" w:rsidR="001C4B0F" w:rsidRPr="004575B7" w:rsidRDefault="001C4B0F" w:rsidP="00A13CED">
      <w:pPr>
        <w:autoSpaceDE w:val="0"/>
        <w:autoSpaceDN w:val="0"/>
        <w:adjustRightInd w:val="0"/>
        <w:spacing w:after="0" w:line="240" w:lineRule="auto"/>
        <w:rPr>
          <w:rFonts w:ascii="Arial" w:hAnsi="Arial" w:cs="Arial"/>
          <w:color w:val="000000" w:themeColor="text1"/>
          <w:sz w:val="24"/>
          <w:szCs w:val="24"/>
        </w:rPr>
      </w:pPr>
    </w:p>
    <w:p w14:paraId="2400B148" w14:textId="632397AA" w:rsidR="00A13CED" w:rsidRPr="004575B7" w:rsidRDefault="001C4B0F" w:rsidP="001C4B0F">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1.4</w:t>
      </w:r>
      <w:r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 xml:space="preserve">Volunteering in the </w:t>
      </w:r>
      <w:r w:rsidR="00A878D2" w:rsidRPr="004575B7">
        <w:rPr>
          <w:rFonts w:ascii="Arial" w:hAnsi="Arial" w:cs="Arial"/>
          <w:color w:val="000000" w:themeColor="text1"/>
          <w:sz w:val="24"/>
          <w:szCs w:val="24"/>
        </w:rPr>
        <w:t>Organisation</w:t>
      </w:r>
      <w:r w:rsidR="00A878D2" w:rsidRPr="004575B7" w:rsidDel="00A878D2">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may be undertaken for a wide variet</w:t>
      </w:r>
      <w:r w:rsidRPr="004575B7">
        <w:rPr>
          <w:rFonts w:ascii="Arial" w:hAnsi="Arial" w:cs="Arial"/>
          <w:color w:val="000000" w:themeColor="text1"/>
          <w:sz w:val="24"/>
          <w:szCs w:val="24"/>
        </w:rPr>
        <w:t xml:space="preserve">y of reasons involving holistic </w:t>
      </w:r>
      <w:r w:rsidR="00A13CED" w:rsidRPr="004575B7">
        <w:rPr>
          <w:rFonts w:ascii="Arial" w:hAnsi="Arial" w:cs="Arial"/>
          <w:color w:val="000000" w:themeColor="text1"/>
          <w:sz w:val="24"/>
          <w:szCs w:val="24"/>
        </w:rPr>
        <w:t>personal development, reflective learning and skills develo</w:t>
      </w:r>
      <w:r w:rsidRPr="004575B7">
        <w:rPr>
          <w:rFonts w:ascii="Arial" w:hAnsi="Arial" w:cs="Arial"/>
          <w:color w:val="000000" w:themeColor="text1"/>
          <w:sz w:val="24"/>
          <w:szCs w:val="24"/>
        </w:rPr>
        <w:t xml:space="preserve">pment and to influence the work </w:t>
      </w:r>
      <w:r w:rsidR="00A13CED" w:rsidRPr="004575B7">
        <w:rPr>
          <w:rFonts w:ascii="Arial" w:hAnsi="Arial" w:cs="Arial"/>
          <w:color w:val="000000" w:themeColor="text1"/>
          <w:sz w:val="24"/>
          <w:szCs w:val="24"/>
        </w:rPr>
        <w:t xml:space="preserve">of the </w:t>
      </w:r>
      <w:r w:rsidR="00A878D2" w:rsidRPr="004575B7">
        <w:rPr>
          <w:rFonts w:ascii="Arial" w:hAnsi="Arial" w:cs="Arial"/>
          <w:color w:val="000000" w:themeColor="text1"/>
          <w:sz w:val="24"/>
          <w:szCs w:val="24"/>
        </w:rPr>
        <w:t>Organisation</w:t>
      </w:r>
      <w:r w:rsidR="00A13CED" w:rsidRPr="004575B7">
        <w:rPr>
          <w:rFonts w:ascii="Arial" w:hAnsi="Arial" w:cs="Arial"/>
          <w:color w:val="000000" w:themeColor="text1"/>
          <w:sz w:val="24"/>
          <w:szCs w:val="24"/>
        </w:rPr>
        <w:t>. A range of volunteering opportunities is available and although this is not an</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exhaustive list, these include:</w:t>
      </w:r>
    </w:p>
    <w:p w14:paraId="499DE9BA" w14:textId="77777777" w:rsidR="002C6737" w:rsidRPr="004575B7" w:rsidRDefault="002C6737" w:rsidP="002C6737">
      <w:pPr>
        <w:pStyle w:val="ListParagraph"/>
        <w:autoSpaceDE w:val="0"/>
        <w:autoSpaceDN w:val="0"/>
        <w:adjustRightInd w:val="0"/>
        <w:spacing w:after="0" w:line="240" w:lineRule="auto"/>
        <w:ind w:left="1080"/>
        <w:rPr>
          <w:rFonts w:ascii="Arial" w:hAnsi="Arial" w:cs="Arial"/>
          <w:color w:val="000000" w:themeColor="text1"/>
          <w:sz w:val="24"/>
          <w:szCs w:val="24"/>
        </w:rPr>
      </w:pPr>
    </w:p>
    <w:p w14:paraId="4A1C64DA" w14:textId="77777777" w:rsidR="00A13CED" w:rsidRPr="004575B7" w:rsidRDefault="00A13CED" w:rsidP="00B73082">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4575B7">
        <w:rPr>
          <w:rFonts w:ascii="Arial" w:hAnsi="Arial" w:cs="Arial"/>
          <w:color w:val="000000" w:themeColor="text1"/>
          <w:sz w:val="24"/>
          <w:szCs w:val="24"/>
        </w:rPr>
        <w:t>Active involvement in specific projects</w:t>
      </w:r>
    </w:p>
    <w:p w14:paraId="3E55E8B2" w14:textId="677E31BE" w:rsidR="00A13CED" w:rsidRPr="004575B7" w:rsidRDefault="00A13CED" w:rsidP="00B73082">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4575B7">
        <w:rPr>
          <w:rFonts w:ascii="Arial" w:hAnsi="Arial" w:cs="Arial"/>
          <w:color w:val="000000" w:themeColor="text1"/>
          <w:sz w:val="24"/>
          <w:szCs w:val="24"/>
        </w:rPr>
        <w:t xml:space="preserve">Helping the </w:t>
      </w:r>
      <w:r w:rsidR="00A878D2" w:rsidRPr="004575B7">
        <w:rPr>
          <w:rFonts w:ascii="Arial" w:hAnsi="Arial" w:cs="Arial"/>
          <w:color w:val="000000" w:themeColor="text1"/>
          <w:sz w:val="24"/>
          <w:szCs w:val="24"/>
        </w:rPr>
        <w:t>Organisation</w:t>
      </w:r>
      <w:r w:rsidR="00A878D2" w:rsidRPr="004575B7" w:rsidDel="00A878D2">
        <w:rPr>
          <w:rFonts w:ascii="Arial" w:hAnsi="Arial" w:cs="Arial"/>
          <w:color w:val="000000" w:themeColor="text1"/>
          <w:sz w:val="24"/>
          <w:szCs w:val="24"/>
        </w:rPr>
        <w:t xml:space="preserve"> </w:t>
      </w:r>
      <w:r w:rsidRPr="004575B7">
        <w:rPr>
          <w:rFonts w:ascii="Arial" w:hAnsi="Arial" w:cs="Arial"/>
          <w:color w:val="000000" w:themeColor="text1"/>
          <w:sz w:val="24"/>
          <w:szCs w:val="24"/>
        </w:rPr>
        <w:t>enhance community involvement</w:t>
      </w:r>
    </w:p>
    <w:p w14:paraId="00CCC4EB" w14:textId="77777777" w:rsidR="001C4B0F" w:rsidRPr="004575B7" w:rsidRDefault="001C4B0F" w:rsidP="00A13CED">
      <w:pPr>
        <w:autoSpaceDE w:val="0"/>
        <w:autoSpaceDN w:val="0"/>
        <w:adjustRightInd w:val="0"/>
        <w:spacing w:after="0" w:line="240" w:lineRule="auto"/>
        <w:rPr>
          <w:rFonts w:ascii="Arial" w:hAnsi="Arial" w:cs="Arial"/>
          <w:color w:val="000000" w:themeColor="text1"/>
          <w:sz w:val="24"/>
          <w:szCs w:val="24"/>
        </w:rPr>
      </w:pPr>
    </w:p>
    <w:p w14:paraId="4AAB0D17" w14:textId="3B31714F" w:rsidR="00A13CED" w:rsidRPr="004575B7" w:rsidRDefault="001C4B0F" w:rsidP="001C4B0F">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1.5</w:t>
      </w:r>
      <w:r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This policy adopts four principles fundamental to volunteering as identified by the</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Government Code of Practice (1998) which are choice, diversity, reciprocity and recognition.</w:t>
      </w:r>
    </w:p>
    <w:p w14:paraId="72D4BCF0" w14:textId="666129D6" w:rsidR="003F2C6C" w:rsidRPr="004575B7" w:rsidRDefault="003F2C6C" w:rsidP="001C4B0F">
      <w:pPr>
        <w:autoSpaceDE w:val="0"/>
        <w:autoSpaceDN w:val="0"/>
        <w:adjustRightInd w:val="0"/>
        <w:spacing w:after="0" w:line="240" w:lineRule="auto"/>
        <w:ind w:left="720" w:hanging="720"/>
        <w:rPr>
          <w:rFonts w:ascii="Arial" w:hAnsi="Arial" w:cs="Arial"/>
          <w:color w:val="000000" w:themeColor="text1"/>
          <w:sz w:val="24"/>
          <w:szCs w:val="24"/>
        </w:rPr>
      </w:pPr>
    </w:p>
    <w:p w14:paraId="388EF140" w14:textId="6068D177" w:rsidR="003F2C6C" w:rsidRPr="004575B7" w:rsidRDefault="003F2C6C" w:rsidP="001C4B0F">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1.6</w:t>
      </w:r>
      <w:r w:rsidRPr="004575B7">
        <w:rPr>
          <w:rFonts w:ascii="Arial" w:hAnsi="Arial" w:cs="Arial"/>
          <w:color w:val="000000" w:themeColor="text1"/>
          <w:sz w:val="24"/>
          <w:szCs w:val="24"/>
        </w:rPr>
        <w:tab/>
        <w:t xml:space="preserve">This policy is supported by </w:t>
      </w:r>
      <w:proofErr w:type="gramStart"/>
      <w:r w:rsidRPr="004575B7">
        <w:rPr>
          <w:rFonts w:ascii="Arial" w:hAnsi="Arial" w:cs="Arial"/>
          <w:color w:val="000000" w:themeColor="text1"/>
          <w:sz w:val="24"/>
          <w:szCs w:val="24"/>
        </w:rPr>
        <w:t>a number of</w:t>
      </w:r>
      <w:proofErr w:type="gramEnd"/>
      <w:r w:rsidRPr="004575B7">
        <w:rPr>
          <w:rFonts w:ascii="Arial" w:hAnsi="Arial" w:cs="Arial"/>
          <w:color w:val="000000" w:themeColor="text1"/>
          <w:sz w:val="24"/>
          <w:szCs w:val="24"/>
        </w:rPr>
        <w:t xml:space="preserve"> Organisational policies and procedures as well as a Safeguarding Training Strategy which demonstrates the organisation’s commitment to improving safeguarding competencies at all levels within agencies commissioned by the Organisation. All staff working within the Organisation's health economy that commission or provide services for children and adults at risk must make safeguarding and promoting the welfare of children and adults at risk an integral part of the care they offer.</w:t>
      </w:r>
    </w:p>
    <w:p w14:paraId="1F21FB28" w14:textId="77777777" w:rsidR="000740CC" w:rsidRPr="004575B7" w:rsidRDefault="000740CC" w:rsidP="001C4B0F">
      <w:pPr>
        <w:autoSpaceDE w:val="0"/>
        <w:autoSpaceDN w:val="0"/>
        <w:adjustRightInd w:val="0"/>
        <w:spacing w:after="0" w:line="240" w:lineRule="auto"/>
        <w:ind w:left="720" w:hanging="720"/>
        <w:rPr>
          <w:rFonts w:ascii="Arial" w:hAnsi="Arial" w:cs="Arial"/>
          <w:color w:val="000000" w:themeColor="text1"/>
          <w:sz w:val="24"/>
          <w:szCs w:val="24"/>
        </w:rPr>
      </w:pPr>
    </w:p>
    <w:p w14:paraId="75ACFDA0" w14:textId="1902776A" w:rsidR="000740CC" w:rsidRPr="004575B7" w:rsidRDefault="000740CC" w:rsidP="001C4B0F">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1.6</w:t>
      </w:r>
      <w:r w:rsidRPr="004575B7">
        <w:rPr>
          <w:rFonts w:ascii="Arial" w:hAnsi="Arial" w:cs="Arial"/>
          <w:color w:val="000000" w:themeColor="text1"/>
          <w:sz w:val="24"/>
          <w:szCs w:val="24"/>
        </w:rPr>
        <w:tab/>
        <w:t>This policy sets out the arrangements to be followed for the recruitment</w:t>
      </w:r>
      <w:r w:rsidR="00203EDF" w:rsidRPr="004575B7">
        <w:rPr>
          <w:rFonts w:ascii="Arial" w:hAnsi="Arial" w:cs="Arial"/>
          <w:color w:val="000000" w:themeColor="text1"/>
          <w:sz w:val="24"/>
          <w:szCs w:val="24"/>
        </w:rPr>
        <w:t xml:space="preserve">, management and support of volunteers and covers all volunteers in the </w:t>
      </w:r>
      <w:r w:rsidR="00A878D2" w:rsidRPr="004575B7">
        <w:rPr>
          <w:rFonts w:ascii="Arial" w:hAnsi="Arial" w:cs="Arial"/>
          <w:color w:val="000000" w:themeColor="text1"/>
          <w:sz w:val="24"/>
          <w:szCs w:val="24"/>
        </w:rPr>
        <w:t xml:space="preserve">Organisation </w:t>
      </w:r>
      <w:r w:rsidR="00203EDF" w:rsidRPr="004575B7">
        <w:rPr>
          <w:rFonts w:ascii="Arial" w:hAnsi="Arial" w:cs="Arial"/>
          <w:color w:val="000000" w:themeColor="text1"/>
          <w:sz w:val="24"/>
          <w:szCs w:val="24"/>
        </w:rPr>
        <w:t>including those recruited through third party volunteer organisations.</w:t>
      </w:r>
    </w:p>
    <w:p w14:paraId="088AEA00" w14:textId="77777777" w:rsidR="001C4B0F" w:rsidRPr="004575B7" w:rsidRDefault="001C4B0F" w:rsidP="00A13CED">
      <w:pPr>
        <w:autoSpaceDE w:val="0"/>
        <w:autoSpaceDN w:val="0"/>
        <w:adjustRightInd w:val="0"/>
        <w:spacing w:after="0" w:line="240" w:lineRule="auto"/>
        <w:rPr>
          <w:rFonts w:ascii="Arial" w:hAnsi="Arial" w:cs="Arial"/>
          <w:color w:val="000000" w:themeColor="text1"/>
          <w:sz w:val="24"/>
          <w:szCs w:val="24"/>
        </w:rPr>
      </w:pPr>
    </w:p>
    <w:p w14:paraId="543FB3AD" w14:textId="77777777" w:rsidR="00A13CED" w:rsidRPr="004575B7" w:rsidRDefault="00A13CED" w:rsidP="00A13CED">
      <w:pPr>
        <w:pStyle w:val="Heading1"/>
        <w:rPr>
          <w:color w:val="000000" w:themeColor="text1"/>
        </w:rPr>
      </w:pPr>
      <w:bookmarkStart w:id="5" w:name="_Toc479343256"/>
      <w:bookmarkStart w:id="6" w:name="_Toc496112329"/>
      <w:r w:rsidRPr="004575B7">
        <w:rPr>
          <w:color w:val="000000" w:themeColor="text1"/>
        </w:rPr>
        <w:t xml:space="preserve">2. </w:t>
      </w:r>
      <w:r w:rsidR="001C4B0F" w:rsidRPr="004575B7">
        <w:rPr>
          <w:color w:val="000000" w:themeColor="text1"/>
        </w:rPr>
        <w:tab/>
      </w:r>
      <w:r w:rsidRPr="004575B7">
        <w:rPr>
          <w:color w:val="000000" w:themeColor="text1"/>
        </w:rPr>
        <w:t>Principles</w:t>
      </w:r>
      <w:bookmarkEnd w:id="5"/>
      <w:bookmarkEnd w:id="6"/>
    </w:p>
    <w:p w14:paraId="2ADCDE19" w14:textId="77777777" w:rsidR="001C4B0F" w:rsidRPr="004575B7" w:rsidRDefault="001C4B0F" w:rsidP="00A13CED">
      <w:pPr>
        <w:autoSpaceDE w:val="0"/>
        <w:autoSpaceDN w:val="0"/>
        <w:adjustRightInd w:val="0"/>
        <w:spacing w:after="0" w:line="240" w:lineRule="auto"/>
        <w:rPr>
          <w:rFonts w:ascii="Arial" w:hAnsi="Arial" w:cs="Arial"/>
          <w:color w:val="000000" w:themeColor="text1"/>
        </w:rPr>
      </w:pPr>
    </w:p>
    <w:p w14:paraId="76412E49" w14:textId="711E1DF9" w:rsidR="00A13CED" w:rsidRPr="004575B7" w:rsidRDefault="001C4B0F" w:rsidP="001C4B0F">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2.1</w:t>
      </w:r>
      <w:r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 xml:space="preserve">The </w:t>
      </w:r>
      <w:r w:rsidR="00A878D2" w:rsidRPr="004575B7">
        <w:rPr>
          <w:rFonts w:ascii="Arial" w:hAnsi="Arial" w:cs="Arial"/>
          <w:color w:val="000000" w:themeColor="text1"/>
          <w:sz w:val="24"/>
          <w:szCs w:val="24"/>
        </w:rPr>
        <w:t>Organisation</w:t>
      </w:r>
      <w:r w:rsidR="00A878D2" w:rsidRPr="004575B7" w:rsidDel="00A878D2">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supports and encourages the work of individual volunteers and voluntary</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organisations for the benefit of patients, users o</w:t>
      </w:r>
      <w:r w:rsidRPr="004575B7">
        <w:rPr>
          <w:rFonts w:ascii="Arial" w:hAnsi="Arial" w:cs="Arial"/>
          <w:color w:val="000000" w:themeColor="text1"/>
          <w:sz w:val="24"/>
          <w:szCs w:val="24"/>
        </w:rPr>
        <w:t xml:space="preserve">f services and their relatives. </w:t>
      </w:r>
      <w:r w:rsidR="00A13CED" w:rsidRPr="004575B7">
        <w:rPr>
          <w:rFonts w:ascii="Arial" w:hAnsi="Arial" w:cs="Arial"/>
          <w:color w:val="000000" w:themeColor="text1"/>
          <w:sz w:val="24"/>
          <w:szCs w:val="24"/>
        </w:rPr>
        <w:t>However,</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 xml:space="preserve">volunteers are not intended to be used to substitute the work of paid staff. </w:t>
      </w:r>
      <w:proofErr w:type="gramStart"/>
      <w:r w:rsidR="00A13CED" w:rsidRPr="004575B7">
        <w:rPr>
          <w:rFonts w:ascii="Arial" w:hAnsi="Arial" w:cs="Arial"/>
          <w:color w:val="000000" w:themeColor="text1"/>
          <w:sz w:val="24"/>
          <w:szCs w:val="24"/>
        </w:rPr>
        <w:t>Instead</w:t>
      </w:r>
      <w:proofErr w:type="gramEnd"/>
      <w:r w:rsidR="00A13CED" w:rsidRPr="004575B7">
        <w:rPr>
          <w:rFonts w:ascii="Arial" w:hAnsi="Arial" w:cs="Arial"/>
          <w:color w:val="000000" w:themeColor="text1"/>
          <w:sz w:val="24"/>
          <w:szCs w:val="24"/>
        </w:rPr>
        <w:t xml:space="preserve"> they can</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 xml:space="preserve">improve and enhance the level of </w:t>
      </w:r>
      <w:r w:rsidR="00A13CED" w:rsidRPr="004575B7">
        <w:rPr>
          <w:rFonts w:ascii="Arial" w:hAnsi="Arial" w:cs="Arial"/>
          <w:color w:val="000000" w:themeColor="text1"/>
          <w:sz w:val="24"/>
          <w:szCs w:val="24"/>
        </w:rPr>
        <w:lastRenderedPageBreak/>
        <w:t xml:space="preserve">service provided by the </w:t>
      </w:r>
      <w:r w:rsidR="00A878D2" w:rsidRPr="004575B7">
        <w:rPr>
          <w:rFonts w:ascii="Arial" w:hAnsi="Arial" w:cs="Arial"/>
          <w:color w:val="000000" w:themeColor="text1"/>
          <w:sz w:val="24"/>
          <w:szCs w:val="24"/>
        </w:rPr>
        <w:t>Organisation</w:t>
      </w:r>
      <w:r w:rsidR="00A878D2" w:rsidRPr="004575B7" w:rsidDel="00A878D2">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by offering their time, skills</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and expertise.</w:t>
      </w:r>
    </w:p>
    <w:p w14:paraId="3D99921E" w14:textId="77777777" w:rsidR="001C4B0F" w:rsidRPr="004575B7" w:rsidRDefault="001C4B0F" w:rsidP="00A13CED">
      <w:pPr>
        <w:autoSpaceDE w:val="0"/>
        <w:autoSpaceDN w:val="0"/>
        <w:adjustRightInd w:val="0"/>
        <w:spacing w:after="0" w:line="240" w:lineRule="auto"/>
        <w:rPr>
          <w:rFonts w:ascii="Arial" w:hAnsi="Arial" w:cs="Arial"/>
          <w:color w:val="000000" w:themeColor="text1"/>
          <w:sz w:val="24"/>
          <w:szCs w:val="24"/>
        </w:rPr>
      </w:pPr>
    </w:p>
    <w:p w14:paraId="47875C71" w14:textId="2B70D89D" w:rsidR="00A13CED" w:rsidRPr="004575B7" w:rsidRDefault="001C4B0F" w:rsidP="001C4B0F">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2.2</w:t>
      </w:r>
      <w:r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 xml:space="preserve">In response to the Saville Inquiry, Kate </w:t>
      </w:r>
      <w:r w:rsidRPr="004575B7">
        <w:rPr>
          <w:rFonts w:ascii="Arial" w:hAnsi="Arial" w:cs="Arial"/>
          <w:color w:val="000000" w:themeColor="text1"/>
          <w:sz w:val="24"/>
          <w:szCs w:val="24"/>
        </w:rPr>
        <w:t xml:space="preserve">Lampard QC produced two reports </w:t>
      </w:r>
      <w:r w:rsidR="00A13CED" w:rsidRPr="004575B7">
        <w:rPr>
          <w:rFonts w:ascii="Arial" w:hAnsi="Arial" w:cs="Arial"/>
          <w:color w:val="000000" w:themeColor="text1"/>
          <w:sz w:val="24"/>
          <w:szCs w:val="24"/>
        </w:rPr>
        <w:t>following</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investigations into the abuse of individuals on NHS premises. The second</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 xml:space="preserve">report makes 14 recommendations, </w:t>
      </w:r>
      <w:proofErr w:type="gramStart"/>
      <w:r w:rsidR="00A13CED" w:rsidRPr="004575B7">
        <w:rPr>
          <w:rFonts w:ascii="Arial" w:hAnsi="Arial" w:cs="Arial"/>
          <w:color w:val="000000" w:themeColor="text1"/>
          <w:sz w:val="24"/>
          <w:szCs w:val="24"/>
        </w:rPr>
        <w:t>a number of</w:t>
      </w:r>
      <w:proofErr w:type="gramEnd"/>
      <w:r w:rsidR="00A13CED" w:rsidRPr="004575B7">
        <w:rPr>
          <w:rFonts w:ascii="Arial" w:hAnsi="Arial" w:cs="Arial"/>
          <w:color w:val="000000" w:themeColor="text1"/>
          <w:sz w:val="24"/>
          <w:szCs w:val="24"/>
        </w:rPr>
        <w:t xml:space="preserve"> which refer directly to volunteers and</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safeguards to be c</w:t>
      </w:r>
      <w:r w:rsidRPr="004575B7">
        <w:rPr>
          <w:rFonts w:ascii="Arial" w:hAnsi="Arial" w:cs="Arial"/>
          <w:color w:val="000000" w:themeColor="text1"/>
          <w:sz w:val="24"/>
          <w:szCs w:val="24"/>
        </w:rPr>
        <w:t xml:space="preserve">onsidered by NHS organisations. The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rPr>
        <w:t xml:space="preserve"> </w:t>
      </w:r>
      <w:r w:rsidRPr="004575B7">
        <w:rPr>
          <w:rFonts w:ascii="Arial" w:hAnsi="Arial" w:cs="Arial"/>
          <w:color w:val="000000" w:themeColor="text1"/>
          <w:sz w:val="24"/>
          <w:szCs w:val="24"/>
        </w:rPr>
        <w:t xml:space="preserve">will </w:t>
      </w:r>
      <w:r w:rsidR="00A13CED" w:rsidRPr="004575B7">
        <w:rPr>
          <w:rFonts w:ascii="Arial" w:hAnsi="Arial" w:cs="Arial"/>
          <w:color w:val="000000" w:themeColor="text1"/>
          <w:sz w:val="24"/>
          <w:szCs w:val="24"/>
        </w:rPr>
        <w:t>take these reports into account.</w:t>
      </w:r>
    </w:p>
    <w:p w14:paraId="2EF24932" w14:textId="77777777" w:rsidR="001C4B0F" w:rsidRPr="004575B7" w:rsidRDefault="001C4B0F" w:rsidP="00A13CED">
      <w:pPr>
        <w:autoSpaceDE w:val="0"/>
        <w:autoSpaceDN w:val="0"/>
        <w:adjustRightInd w:val="0"/>
        <w:spacing w:after="0" w:line="240" w:lineRule="auto"/>
        <w:rPr>
          <w:rFonts w:ascii="Arial" w:hAnsi="Arial" w:cs="Arial"/>
          <w:color w:val="000000" w:themeColor="text1"/>
          <w:sz w:val="24"/>
          <w:szCs w:val="24"/>
        </w:rPr>
      </w:pPr>
    </w:p>
    <w:p w14:paraId="1FEEDD74" w14:textId="2332BBF4" w:rsidR="00A13CED" w:rsidRPr="004575B7" w:rsidRDefault="001C4B0F" w:rsidP="001C4B0F">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2.3</w:t>
      </w:r>
      <w:r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Volunteers do not have employee or worker status as defined by</w:t>
      </w:r>
      <w:r w:rsidR="000740CC" w:rsidRPr="004575B7">
        <w:rPr>
          <w:rFonts w:ascii="Arial" w:hAnsi="Arial" w:cs="Arial"/>
          <w:color w:val="000000" w:themeColor="text1"/>
          <w:sz w:val="24"/>
          <w:szCs w:val="24"/>
        </w:rPr>
        <w:t xml:space="preserve"> employment</w:t>
      </w:r>
      <w:r w:rsidR="00A13CED" w:rsidRPr="004575B7">
        <w:rPr>
          <w:rFonts w:ascii="Arial" w:hAnsi="Arial" w:cs="Arial"/>
          <w:color w:val="000000" w:themeColor="text1"/>
          <w:sz w:val="24"/>
          <w:szCs w:val="24"/>
        </w:rPr>
        <w:t xml:space="preserve"> le</w:t>
      </w:r>
      <w:r w:rsidRPr="004575B7">
        <w:rPr>
          <w:rFonts w:ascii="Arial" w:hAnsi="Arial" w:cs="Arial"/>
          <w:color w:val="000000" w:themeColor="text1"/>
          <w:sz w:val="24"/>
          <w:szCs w:val="24"/>
        </w:rPr>
        <w:t xml:space="preserve">gislation. </w:t>
      </w:r>
      <w:r w:rsidR="00A13CED" w:rsidRPr="004575B7">
        <w:rPr>
          <w:rFonts w:ascii="Arial" w:hAnsi="Arial" w:cs="Arial"/>
          <w:color w:val="000000" w:themeColor="text1"/>
          <w:sz w:val="24"/>
          <w:szCs w:val="24"/>
        </w:rPr>
        <w:t>However, whilst</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 xml:space="preserve">the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has no employment responsibility towards volunteers it is recognised that they</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 xml:space="preserve">need and deserve support via </w:t>
      </w:r>
      <w:r w:rsidR="000740CC" w:rsidRPr="004575B7">
        <w:rPr>
          <w:rFonts w:ascii="Arial" w:hAnsi="Arial" w:cs="Arial"/>
          <w:color w:val="000000" w:themeColor="text1"/>
          <w:sz w:val="24"/>
          <w:szCs w:val="24"/>
        </w:rPr>
        <w:t xml:space="preserve">health and safety </w:t>
      </w:r>
      <w:r w:rsidR="00A13CED" w:rsidRPr="004575B7">
        <w:rPr>
          <w:rFonts w:ascii="Arial" w:hAnsi="Arial" w:cs="Arial"/>
          <w:color w:val="000000" w:themeColor="text1"/>
          <w:sz w:val="24"/>
          <w:szCs w:val="24"/>
        </w:rPr>
        <w:t>policies and procedures that safeguard their welfare. They</w:t>
      </w:r>
      <w:r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also require feedback and a clear guide to their role.</w:t>
      </w:r>
    </w:p>
    <w:p w14:paraId="29B28043" w14:textId="77777777" w:rsidR="00203EDF" w:rsidRPr="004575B7" w:rsidRDefault="00203EDF" w:rsidP="001C4B0F">
      <w:pPr>
        <w:autoSpaceDE w:val="0"/>
        <w:autoSpaceDN w:val="0"/>
        <w:adjustRightInd w:val="0"/>
        <w:spacing w:after="0" w:line="240" w:lineRule="auto"/>
        <w:ind w:left="720" w:hanging="720"/>
        <w:rPr>
          <w:rFonts w:ascii="Arial" w:hAnsi="Arial" w:cs="Arial"/>
          <w:color w:val="000000" w:themeColor="text1"/>
          <w:sz w:val="24"/>
          <w:szCs w:val="24"/>
        </w:rPr>
      </w:pPr>
    </w:p>
    <w:p w14:paraId="3FEF4B01" w14:textId="77777777" w:rsidR="00203EDF" w:rsidRPr="004575B7" w:rsidRDefault="00203EDF" w:rsidP="001C4B0F">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2.4</w:t>
      </w:r>
      <w:r w:rsidRPr="004575B7">
        <w:rPr>
          <w:rFonts w:ascii="Arial" w:hAnsi="Arial" w:cs="Arial"/>
          <w:color w:val="000000" w:themeColor="text1"/>
          <w:sz w:val="24"/>
          <w:szCs w:val="24"/>
        </w:rPr>
        <w:tab/>
        <w:t>Volunteers will be recruited in accordance with HR policies and procedures to ensure a fair and equitable approach. All volunteers will be required to meet employment checks as set out within the NHS Employment Check Standards to ensure normal safeguards are met.</w:t>
      </w:r>
    </w:p>
    <w:p w14:paraId="5A1D35D6" w14:textId="77777777" w:rsidR="00203EDF" w:rsidRPr="004575B7" w:rsidRDefault="00203EDF" w:rsidP="001C4B0F">
      <w:pPr>
        <w:autoSpaceDE w:val="0"/>
        <w:autoSpaceDN w:val="0"/>
        <w:adjustRightInd w:val="0"/>
        <w:spacing w:after="0" w:line="240" w:lineRule="auto"/>
        <w:ind w:left="720" w:hanging="720"/>
        <w:rPr>
          <w:rFonts w:ascii="Arial" w:hAnsi="Arial" w:cs="Arial"/>
          <w:color w:val="000000" w:themeColor="text1"/>
          <w:sz w:val="24"/>
          <w:szCs w:val="24"/>
        </w:rPr>
      </w:pPr>
    </w:p>
    <w:p w14:paraId="2DA72FBB" w14:textId="77777777" w:rsidR="00A13CED" w:rsidRPr="004575B7" w:rsidRDefault="00A13CED" w:rsidP="00A13CED">
      <w:pPr>
        <w:pStyle w:val="Heading1"/>
        <w:rPr>
          <w:color w:val="000000" w:themeColor="text1"/>
        </w:rPr>
      </w:pPr>
      <w:bookmarkStart w:id="7" w:name="_Toc479343257"/>
      <w:bookmarkStart w:id="8" w:name="_Toc496112330"/>
      <w:r w:rsidRPr="004575B7">
        <w:rPr>
          <w:color w:val="000000" w:themeColor="text1"/>
        </w:rPr>
        <w:t xml:space="preserve">3. </w:t>
      </w:r>
      <w:r w:rsidR="0041170C" w:rsidRPr="004575B7">
        <w:rPr>
          <w:color w:val="000000" w:themeColor="text1"/>
        </w:rPr>
        <w:tab/>
      </w:r>
      <w:r w:rsidRPr="004575B7">
        <w:rPr>
          <w:color w:val="000000" w:themeColor="text1"/>
        </w:rPr>
        <w:t>Responsibilities</w:t>
      </w:r>
      <w:bookmarkEnd w:id="7"/>
      <w:bookmarkEnd w:id="8"/>
    </w:p>
    <w:p w14:paraId="01DEDC60" w14:textId="77777777" w:rsidR="00D66C5F" w:rsidRPr="004575B7" w:rsidRDefault="00D66C5F" w:rsidP="00D66C5F">
      <w:pPr>
        <w:spacing w:after="0" w:line="240" w:lineRule="auto"/>
        <w:rPr>
          <w:color w:val="000000" w:themeColor="text1"/>
          <w:lang w:val="en-US"/>
        </w:rPr>
      </w:pPr>
    </w:p>
    <w:p w14:paraId="5DB8EE45" w14:textId="77777777" w:rsidR="00A13CED" w:rsidRPr="004575B7" w:rsidRDefault="00A13CED" w:rsidP="00D66C5F">
      <w:pPr>
        <w:pStyle w:val="Heading2"/>
        <w:spacing w:before="0" w:line="240" w:lineRule="auto"/>
        <w:rPr>
          <w:rFonts w:cs="Arial"/>
          <w:color w:val="000000" w:themeColor="text1"/>
        </w:rPr>
      </w:pPr>
      <w:bookmarkStart w:id="9" w:name="_Toc478480135"/>
      <w:bookmarkStart w:id="10" w:name="_Toc479343258"/>
      <w:bookmarkStart w:id="11" w:name="_Toc479343571"/>
      <w:bookmarkStart w:id="12" w:name="_Toc485390280"/>
      <w:bookmarkStart w:id="13" w:name="_Toc496112331"/>
      <w:r w:rsidRPr="004575B7">
        <w:rPr>
          <w:rFonts w:cs="Arial"/>
          <w:color w:val="000000" w:themeColor="text1"/>
        </w:rPr>
        <w:t xml:space="preserve">3.1 </w:t>
      </w:r>
      <w:r w:rsidR="00FC4358" w:rsidRPr="004575B7">
        <w:rPr>
          <w:rFonts w:cs="Arial"/>
          <w:color w:val="000000" w:themeColor="text1"/>
        </w:rPr>
        <w:tab/>
      </w:r>
      <w:bookmarkEnd w:id="9"/>
      <w:bookmarkEnd w:id="10"/>
      <w:bookmarkEnd w:id="11"/>
      <w:r w:rsidR="00C30BC3" w:rsidRPr="004575B7">
        <w:rPr>
          <w:rFonts w:cs="Arial"/>
          <w:color w:val="000000" w:themeColor="text1"/>
        </w:rPr>
        <w:t>Corporate</w:t>
      </w:r>
      <w:bookmarkEnd w:id="12"/>
      <w:bookmarkEnd w:id="13"/>
    </w:p>
    <w:p w14:paraId="1A99AB08" w14:textId="77777777" w:rsidR="00D66C5F" w:rsidRPr="004575B7" w:rsidRDefault="00D66C5F" w:rsidP="00D66C5F">
      <w:pPr>
        <w:spacing w:after="0" w:line="240" w:lineRule="auto"/>
        <w:rPr>
          <w:color w:val="000000" w:themeColor="text1"/>
        </w:rPr>
      </w:pPr>
    </w:p>
    <w:p w14:paraId="144313D9" w14:textId="6C614CF7" w:rsidR="00A13CED" w:rsidRPr="004575B7" w:rsidRDefault="00A13CED" w:rsidP="00C30BC3">
      <w:pPr>
        <w:autoSpaceDE w:val="0"/>
        <w:autoSpaceDN w:val="0"/>
        <w:adjustRightInd w:val="0"/>
        <w:spacing w:after="0" w:line="240" w:lineRule="auto"/>
        <w:ind w:left="720"/>
        <w:rPr>
          <w:rFonts w:ascii="Arial" w:hAnsi="Arial" w:cs="Arial"/>
          <w:color w:val="000000" w:themeColor="text1"/>
          <w:sz w:val="24"/>
          <w:szCs w:val="24"/>
        </w:rPr>
      </w:pPr>
      <w:r w:rsidRPr="004575B7">
        <w:rPr>
          <w:rFonts w:ascii="Arial" w:hAnsi="Arial" w:cs="Arial"/>
          <w:color w:val="000000" w:themeColor="text1"/>
          <w:sz w:val="24"/>
          <w:szCs w:val="24"/>
        </w:rPr>
        <w:t>It is the r</w:t>
      </w:r>
      <w:r w:rsidR="00C30BC3" w:rsidRPr="004575B7">
        <w:rPr>
          <w:rFonts w:ascii="Arial" w:hAnsi="Arial" w:cs="Arial"/>
          <w:color w:val="000000" w:themeColor="text1"/>
          <w:sz w:val="24"/>
          <w:szCs w:val="24"/>
        </w:rPr>
        <w:t xml:space="preserve">esponsibility of the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rPr>
        <w:t xml:space="preserve"> </w:t>
      </w:r>
      <w:r w:rsidR="00C30BC3" w:rsidRPr="004575B7">
        <w:rPr>
          <w:rFonts w:ascii="Arial" w:hAnsi="Arial" w:cs="Arial"/>
          <w:color w:val="000000" w:themeColor="text1"/>
          <w:sz w:val="24"/>
          <w:szCs w:val="24"/>
        </w:rPr>
        <w:t xml:space="preserve">to co-ordinate a process which includes the </w:t>
      </w:r>
      <w:proofErr w:type="gramStart"/>
      <w:r w:rsidR="00C30BC3" w:rsidRPr="004575B7">
        <w:rPr>
          <w:rFonts w:ascii="Arial" w:hAnsi="Arial" w:cs="Arial"/>
          <w:color w:val="000000" w:themeColor="text1"/>
          <w:sz w:val="24"/>
          <w:szCs w:val="24"/>
        </w:rPr>
        <w:t>following;</w:t>
      </w:r>
      <w:proofErr w:type="gramEnd"/>
    </w:p>
    <w:p w14:paraId="6C5D1950" w14:textId="77777777" w:rsidR="00A13CED" w:rsidRPr="004575B7" w:rsidRDefault="00A13CED" w:rsidP="00B73082">
      <w:pPr>
        <w:pStyle w:val="ListParagraph"/>
        <w:numPr>
          <w:ilvl w:val="0"/>
          <w:numId w:val="2"/>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Take general responsibility for volunteer placements within their work areas ensuring</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that this policy and procedure is adhered to</w:t>
      </w:r>
    </w:p>
    <w:p w14:paraId="4AA0F5B8" w14:textId="77777777" w:rsidR="00A13CED" w:rsidRPr="004575B7" w:rsidRDefault="00A13CED" w:rsidP="00B73082">
      <w:pPr>
        <w:pStyle w:val="ListParagraph"/>
        <w:numPr>
          <w:ilvl w:val="0"/>
          <w:numId w:val="2"/>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Decide whether the volunteer requires any clearances to undertake their placement</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 xml:space="preserve">and if </w:t>
      </w:r>
      <w:proofErr w:type="gramStart"/>
      <w:r w:rsidRPr="004575B7">
        <w:rPr>
          <w:rFonts w:ascii="Arial" w:hAnsi="Arial" w:cs="Arial"/>
          <w:color w:val="000000" w:themeColor="text1"/>
          <w:sz w:val="24"/>
          <w:szCs w:val="24"/>
        </w:rPr>
        <w:t>so</w:t>
      </w:r>
      <w:proofErr w:type="gramEnd"/>
      <w:r w:rsidRPr="004575B7">
        <w:rPr>
          <w:rFonts w:ascii="Arial" w:hAnsi="Arial" w:cs="Arial"/>
          <w:color w:val="000000" w:themeColor="text1"/>
          <w:sz w:val="24"/>
          <w:szCs w:val="24"/>
        </w:rPr>
        <w:t xml:space="preserve"> ensure this takes place</w:t>
      </w:r>
    </w:p>
    <w:p w14:paraId="1BFF5DCD" w14:textId="77777777" w:rsidR="00A13CED" w:rsidRPr="004575B7" w:rsidRDefault="00A13CED" w:rsidP="00B73082">
      <w:pPr>
        <w:pStyle w:val="ListParagraph"/>
        <w:numPr>
          <w:ilvl w:val="0"/>
          <w:numId w:val="2"/>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Undertake a risk assessment for any volunteer placements identified within their</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department</w:t>
      </w:r>
    </w:p>
    <w:p w14:paraId="2EBE3FAA" w14:textId="77777777" w:rsidR="00A13CED" w:rsidRPr="004575B7" w:rsidRDefault="00A13CED" w:rsidP="00B73082">
      <w:pPr>
        <w:pStyle w:val="ListParagraph"/>
        <w:numPr>
          <w:ilvl w:val="0"/>
          <w:numId w:val="2"/>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Be accountable for the volunteer and ensure that they are supported within the</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team/by staff. This will include clear management and reporting arrangements for the</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volunteer which are made known to both the volunteer and line manager</w:t>
      </w:r>
    </w:p>
    <w:p w14:paraId="539D2D74" w14:textId="072989C9" w:rsidR="00A13CED" w:rsidRPr="004575B7" w:rsidRDefault="00A13CED" w:rsidP="00B73082">
      <w:pPr>
        <w:pStyle w:val="ListParagraph"/>
        <w:numPr>
          <w:ilvl w:val="0"/>
          <w:numId w:val="2"/>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 xml:space="preserve">Ensure that the volunteer is made aware of health and safety policies and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rPr>
        <w:t xml:space="preserve"> </w:t>
      </w:r>
      <w:r w:rsidRPr="004575B7">
        <w:rPr>
          <w:rFonts w:ascii="Arial" w:hAnsi="Arial" w:cs="Arial"/>
          <w:color w:val="000000" w:themeColor="text1"/>
          <w:sz w:val="24"/>
          <w:szCs w:val="24"/>
        </w:rPr>
        <w:t>procedures and that whilst there is no employment relationship with the volunteer,</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that their health, safety and welfare at work are dealt with in the same way as for</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employees</w:t>
      </w:r>
    </w:p>
    <w:p w14:paraId="4FE5AD08" w14:textId="77777777" w:rsidR="00A13CED" w:rsidRPr="004575B7" w:rsidRDefault="00A13CED" w:rsidP="00B73082">
      <w:pPr>
        <w:pStyle w:val="ListParagraph"/>
        <w:numPr>
          <w:ilvl w:val="0"/>
          <w:numId w:val="2"/>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Ensure that volunteers receive the appropriate training for their role including the</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completion of the indu</w:t>
      </w:r>
      <w:r w:rsidR="00E27766" w:rsidRPr="004575B7">
        <w:rPr>
          <w:rFonts w:ascii="Arial" w:hAnsi="Arial" w:cs="Arial"/>
          <w:color w:val="000000" w:themeColor="text1"/>
          <w:sz w:val="24"/>
          <w:szCs w:val="24"/>
        </w:rPr>
        <w:t>ction checklist – see Appendix 2.</w:t>
      </w:r>
    </w:p>
    <w:p w14:paraId="392BE958" w14:textId="77777777" w:rsidR="00FC4358" w:rsidRPr="004575B7" w:rsidRDefault="00FC4358" w:rsidP="00FC4358">
      <w:pPr>
        <w:pStyle w:val="ListParagraph"/>
        <w:autoSpaceDE w:val="0"/>
        <w:autoSpaceDN w:val="0"/>
        <w:adjustRightInd w:val="0"/>
        <w:spacing w:after="0" w:line="240" w:lineRule="auto"/>
        <w:rPr>
          <w:rFonts w:ascii="Arial" w:hAnsi="Arial" w:cs="Arial"/>
          <w:color w:val="000000" w:themeColor="text1"/>
          <w:sz w:val="24"/>
          <w:szCs w:val="24"/>
        </w:rPr>
      </w:pPr>
    </w:p>
    <w:p w14:paraId="64A39BD9" w14:textId="77777777" w:rsidR="00A13CED" w:rsidRPr="004575B7" w:rsidRDefault="00A13CED" w:rsidP="00D66C5F">
      <w:pPr>
        <w:pStyle w:val="Heading2"/>
        <w:spacing w:before="0" w:line="240" w:lineRule="auto"/>
        <w:rPr>
          <w:rFonts w:cs="Arial"/>
          <w:color w:val="000000" w:themeColor="text1"/>
          <w:szCs w:val="24"/>
        </w:rPr>
      </w:pPr>
      <w:bookmarkStart w:id="14" w:name="_Toc478480136"/>
      <w:bookmarkStart w:id="15" w:name="_Toc479343259"/>
      <w:bookmarkStart w:id="16" w:name="_Toc479343572"/>
      <w:bookmarkStart w:id="17" w:name="_Toc485390281"/>
      <w:bookmarkStart w:id="18" w:name="_Toc496112332"/>
      <w:r w:rsidRPr="004575B7">
        <w:rPr>
          <w:rFonts w:cs="Arial"/>
          <w:color w:val="000000" w:themeColor="text1"/>
          <w:szCs w:val="24"/>
        </w:rPr>
        <w:t xml:space="preserve">3.2 </w:t>
      </w:r>
      <w:r w:rsidR="00FC4358" w:rsidRPr="004575B7">
        <w:rPr>
          <w:rFonts w:cs="Arial"/>
          <w:color w:val="000000" w:themeColor="text1"/>
          <w:szCs w:val="24"/>
        </w:rPr>
        <w:tab/>
      </w:r>
      <w:r w:rsidRPr="004575B7">
        <w:rPr>
          <w:rFonts w:cs="Arial"/>
          <w:color w:val="000000" w:themeColor="text1"/>
          <w:szCs w:val="24"/>
        </w:rPr>
        <w:t>Other Employees</w:t>
      </w:r>
      <w:bookmarkEnd w:id="14"/>
      <w:bookmarkEnd w:id="15"/>
      <w:bookmarkEnd w:id="16"/>
      <w:bookmarkEnd w:id="17"/>
      <w:bookmarkEnd w:id="18"/>
    </w:p>
    <w:p w14:paraId="739ECD96" w14:textId="77777777" w:rsidR="00D66C5F" w:rsidRPr="004575B7" w:rsidRDefault="00D66C5F" w:rsidP="00D66C5F">
      <w:pPr>
        <w:spacing w:after="0" w:line="240" w:lineRule="auto"/>
        <w:rPr>
          <w:color w:val="000000" w:themeColor="text1"/>
        </w:rPr>
      </w:pPr>
    </w:p>
    <w:p w14:paraId="2E41FA11" w14:textId="77777777" w:rsidR="00A13CED" w:rsidRPr="004575B7" w:rsidRDefault="00A13CED" w:rsidP="00FC4358">
      <w:pPr>
        <w:autoSpaceDE w:val="0"/>
        <w:autoSpaceDN w:val="0"/>
        <w:adjustRightInd w:val="0"/>
        <w:spacing w:after="0" w:line="240" w:lineRule="auto"/>
        <w:ind w:firstLine="709"/>
        <w:rPr>
          <w:rFonts w:ascii="Arial" w:hAnsi="Arial" w:cs="Arial"/>
          <w:color w:val="000000" w:themeColor="text1"/>
          <w:sz w:val="24"/>
          <w:szCs w:val="24"/>
        </w:rPr>
      </w:pPr>
      <w:r w:rsidRPr="004575B7">
        <w:rPr>
          <w:rFonts w:ascii="Arial" w:hAnsi="Arial" w:cs="Arial"/>
          <w:color w:val="000000" w:themeColor="text1"/>
          <w:sz w:val="24"/>
          <w:szCs w:val="24"/>
        </w:rPr>
        <w:t>It is the responsibility of other employees to:</w:t>
      </w:r>
    </w:p>
    <w:p w14:paraId="34231A58" w14:textId="77777777" w:rsidR="00A13CED" w:rsidRPr="004575B7" w:rsidRDefault="00A13CED" w:rsidP="00B73082">
      <w:pPr>
        <w:pStyle w:val="ListParagraph"/>
        <w:numPr>
          <w:ilvl w:val="0"/>
          <w:numId w:val="3"/>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Understand the role of the volunteer within their work area/team and recognise the</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benefits of their involvement</w:t>
      </w:r>
    </w:p>
    <w:p w14:paraId="41B67657" w14:textId="77777777" w:rsidR="00A13CED" w:rsidRPr="004575B7" w:rsidRDefault="00A13CED" w:rsidP="00B73082">
      <w:pPr>
        <w:pStyle w:val="ListParagraph"/>
        <w:numPr>
          <w:ilvl w:val="0"/>
          <w:numId w:val="3"/>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Support the volunteer in their role and explain any areas where the volunteer may be</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unsure</w:t>
      </w:r>
    </w:p>
    <w:p w14:paraId="0FE6AF51" w14:textId="5F97A116" w:rsidR="00A13CED" w:rsidRPr="004575B7" w:rsidRDefault="00A13CED" w:rsidP="00B73082">
      <w:pPr>
        <w:pStyle w:val="ListParagraph"/>
        <w:numPr>
          <w:ilvl w:val="0"/>
          <w:numId w:val="3"/>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 xml:space="preserve">Introduce the volunteer to other staff in the </w:t>
      </w:r>
      <w:r w:rsidR="0023251B" w:rsidRPr="004575B7">
        <w:rPr>
          <w:rFonts w:ascii="Arial" w:hAnsi="Arial" w:cs="Arial"/>
          <w:color w:val="000000" w:themeColor="text1"/>
          <w:sz w:val="24"/>
          <w:szCs w:val="24"/>
        </w:rPr>
        <w:t>Organisation</w:t>
      </w:r>
    </w:p>
    <w:p w14:paraId="1FE06363" w14:textId="77777777" w:rsidR="00A13CED" w:rsidRPr="004575B7" w:rsidRDefault="00A13CED" w:rsidP="00B73082">
      <w:pPr>
        <w:pStyle w:val="ListParagraph"/>
        <w:numPr>
          <w:ilvl w:val="0"/>
          <w:numId w:val="3"/>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lastRenderedPageBreak/>
        <w:t>Give general awareness of first aid and other safety procedures within the area</w:t>
      </w:r>
    </w:p>
    <w:p w14:paraId="7E517FD6" w14:textId="77777777" w:rsidR="00FC4358" w:rsidRPr="004575B7" w:rsidRDefault="00FC4358" w:rsidP="00FC4358">
      <w:pPr>
        <w:pStyle w:val="ListParagraph"/>
        <w:autoSpaceDE w:val="0"/>
        <w:autoSpaceDN w:val="0"/>
        <w:adjustRightInd w:val="0"/>
        <w:spacing w:after="0" w:line="240" w:lineRule="auto"/>
        <w:ind w:left="709"/>
        <w:rPr>
          <w:rFonts w:ascii="Arial" w:hAnsi="Arial" w:cs="Arial"/>
          <w:color w:val="000000" w:themeColor="text1"/>
          <w:sz w:val="24"/>
          <w:szCs w:val="24"/>
        </w:rPr>
      </w:pPr>
    </w:p>
    <w:p w14:paraId="17A241C3" w14:textId="77777777" w:rsidR="00A13CED" w:rsidRPr="004575B7" w:rsidRDefault="00A13CED" w:rsidP="00D66C5F">
      <w:pPr>
        <w:pStyle w:val="Heading2"/>
        <w:spacing w:before="0" w:line="240" w:lineRule="auto"/>
        <w:rPr>
          <w:rFonts w:cs="Arial"/>
          <w:color w:val="000000" w:themeColor="text1"/>
        </w:rPr>
      </w:pPr>
      <w:bookmarkStart w:id="19" w:name="_Toc478480137"/>
      <w:bookmarkStart w:id="20" w:name="_Toc479343260"/>
      <w:bookmarkStart w:id="21" w:name="_Toc479343573"/>
      <w:bookmarkStart w:id="22" w:name="_Toc485390282"/>
      <w:bookmarkStart w:id="23" w:name="_Toc496112333"/>
      <w:r w:rsidRPr="004575B7">
        <w:rPr>
          <w:rFonts w:cs="Arial"/>
          <w:color w:val="000000" w:themeColor="text1"/>
        </w:rPr>
        <w:t xml:space="preserve">3.3 </w:t>
      </w:r>
      <w:r w:rsidR="00FC4358" w:rsidRPr="004575B7">
        <w:rPr>
          <w:rFonts w:cs="Arial"/>
          <w:color w:val="000000" w:themeColor="text1"/>
        </w:rPr>
        <w:tab/>
      </w:r>
      <w:r w:rsidRPr="004575B7">
        <w:rPr>
          <w:rFonts w:cs="Arial"/>
          <w:color w:val="000000" w:themeColor="text1"/>
        </w:rPr>
        <w:t>Volunteers</w:t>
      </w:r>
      <w:bookmarkEnd w:id="19"/>
      <w:bookmarkEnd w:id="20"/>
      <w:bookmarkEnd w:id="21"/>
      <w:bookmarkEnd w:id="22"/>
      <w:bookmarkEnd w:id="23"/>
    </w:p>
    <w:p w14:paraId="46C1839F" w14:textId="77777777" w:rsidR="00203EDF" w:rsidRPr="004575B7" w:rsidRDefault="00203EDF" w:rsidP="00FC4358">
      <w:pPr>
        <w:autoSpaceDE w:val="0"/>
        <w:autoSpaceDN w:val="0"/>
        <w:adjustRightInd w:val="0"/>
        <w:spacing w:after="0" w:line="240" w:lineRule="auto"/>
        <w:ind w:firstLine="709"/>
        <w:rPr>
          <w:rFonts w:ascii="Arial" w:hAnsi="Arial" w:cs="Arial"/>
          <w:color w:val="000000" w:themeColor="text1"/>
          <w:sz w:val="24"/>
          <w:szCs w:val="24"/>
        </w:rPr>
      </w:pPr>
    </w:p>
    <w:p w14:paraId="08E343EE" w14:textId="77777777" w:rsidR="00A13CED" w:rsidRPr="004575B7" w:rsidRDefault="00A13CED" w:rsidP="00FC4358">
      <w:pPr>
        <w:autoSpaceDE w:val="0"/>
        <w:autoSpaceDN w:val="0"/>
        <w:adjustRightInd w:val="0"/>
        <w:spacing w:after="0" w:line="240" w:lineRule="auto"/>
        <w:ind w:firstLine="709"/>
        <w:rPr>
          <w:rFonts w:ascii="Arial" w:hAnsi="Arial" w:cs="Arial"/>
          <w:color w:val="000000" w:themeColor="text1"/>
          <w:sz w:val="24"/>
          <w:szCs w:val="24"/>
        </w:rPr>
      </w:pPr>
      <w:r w:rsidRPr="004575B7">
        <w:rPr>
          <w:rFonts w:ascii="Arial" w:hAnsi="Arial" w:cs="Arial"/>
          <w:color w:val="000000" w:themeColor="text1"/>
          <w:sz w:val="24"/>
          <w:szCs w:val="24"/>
        </w:rPr>
        <w:t>It is the responsibility of volunteers to:</w:t>
      </w:r>
    </w:p>
    <w:p w14:paraId="11B1BAC9" w14:textId="77777777" w:rsidR="00A13CED" w:rsidRPr="004575B7" w:rsidRDefault="00A13CED" w:rsidP="00B73082">
      <w:pPr>
        <w:pStyle w:val="ListParagraph"/>
        <w:numPr>
          <w:ilvl w:val="0"/>
          <w:numId w:val="3"/>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 xml:space="preserve">Follow the instructions or guidance given to </w:t>
      </w:r>
      <w:r w:rsidR="00FC4358" w:rsidRPr="004575B7">
        <w:rPr>
          <w:rFonts w:ascii="Arial" w:hAnsi="Arial" w:cs="Arial"/>
          <w:color w:val="000000" w:themeColor="text1"/>
          <w:sz w:val="24"/>
          <w:szCs w:val="24"/>
        </w:rPr>
        <w:t xml:space="preserve">them by the manager of the work </w:t>
      </w:r>
      <w:r w:rsidRPr="004575B7">
        <w:rPr>
          <w:rFonts w:ascii="Arial" w:hAnsi="Arial" w:cs="Arial"/>
          <w:color w:val="000000" w:themeColor="text1"/>
          <w:sz w:val="24"/>
          <w:szCs w:val="24"/>
        </w:rPr>
        <w:t>area/team or other manager to whom they report</w:t>
      </w:r>
      <w:r w:rsidR="00203EDF" w:rsidRPr="004575B7">
        <w:rPr>
          <w:rFonts w:ascii="Arial" w:hAnsi="Arial" w:cs="Arial"/>
          <w:color w:val="000000" w:themeColor="text1"/>
          <w:sz w:val="24"/>
          <w:szCs w:val="24"/>
        </w:rPr>
        <w:t>.</w:t>
      </w:r>
    </w:p>
    <w:p w14:paraId="6A5762C5" w14:textId="570BA441" w:rsidR="00A13CED" w:rsidRPr="004575B7" w:rsidRDefault="00A13CED" w:rsidP="00B73082">
      <w:pPr>
        <w:pStyle w:val="ListParagraph"/>
        <w:numPr>
          <w:ilvl w:val="0"/>
          <w:numId w:val="3"/>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 xml:space="preserve">Follow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rPr>
        <w:t xml:space="preserve"> </w:t>
      </w:r>
      <w:r w:rsidRPr="004575B7">
        <w:rPr>
          <w:rFonts w:ascii="Arial" w:hAnsi="Arial" w:cs="Arial"/>
          <w:color w:val="000000" w:themeColor="text1"/>
          <w:sz w:val="24"/>
          <w:szCs w:val="24"/>
        </w:rPr>
        <w:t>policies and procedures, as appropriate, for their role</w:t>
      </w:r>
      <w:r w:rsidR="00203EDF" w:rsidRPr="004575B7">
        <w:rPr>
          <w:rFonts w:ascii="Arial" w:hAnsi="Arial" w:cs="Arial"/>
          <w:color w:val="000000" w:themeColor="text1"/>
          <w:sz w:val="24"/>
          <w:szCs w:val="24"/>
        </w:rPr>
        <w:t>.</w:t>
      </w:r>
    </w:p>
    <w:p w14:paraId="357510C9" w14:textId="77777777" w:rsidR="00A13CED" w:rsidRPr="004575B7" w:rsidRDefault="00A13CED" w:rsidP="00B73082">
      <w:pPr>
        <w:pStyle w:val="ListParagraph"/>
        <w:numPr>
          <w:ilvl w:val="0"/>
          <w:numId w:val="3"/>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Ensure that they consider the health, safety and welfare of themselves and others as</w:t>
      </w:r>
      <w:r w:rsidR="00FC4358"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they undertake their role</w:t>
      </w:r>
      <w:r w:rsidR="00203EDF" w:rsidRPr="004575B7">
        <w:rPr>
          <w:rFonts w:ascii="Arial" w:hAnsi="Arial" w:cs="Arial"/>
          <w:color w:val="000000" w:themeColor="text1"/>
          <w:sz w:val="24"/>
          <w:szCs w:val="24"/>
        </w:rPr>
        <w:t>.</w:t>
      </w:r>
    </w:p>
    <w:p w14:paraId="6711B41A" w14:textId="77777777" w:rsidR="00A13CED" w:rsidRPr="004575B7" w:rsidRDefault="00A13CED" w:rsidP="00B73082">
      <w:pPr>
        <w:pStyle w:val="ListParagraph"/>
        <w:numPr>
          <w:ilvl w:val="0"/>
          <w:numId w:val="3"/>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Undertake any training deemed necessary to their role by their manager</w:t>
      </w:r>
      <w:r w:rsidR="00203EDF" w:rsidRPr="004575B7">
        <w:rPr>
          <w:rFonts w:ascii="Arial" w:hAnsi="Arial" w:cs="Arial"/>
          <w:color w:val="000000" w:themeColor="text1"/>
          <w:sz w:val="24"/>
          <w:szCs w:val="24"/>
        </w:rPr>
        <w:t>.</w:t>
      </w:r>
    </w:p>
    <w:p w14:paraId="2D37356B" w14:textId="77777777" w:rsidR="00FC4358" w:rsidRPr="004575B7" w:rsidRDefault="00FC4358" w:rsidP="00FC4358">
      <w:pPr>
        <w:autoSpaceDE w:val="0"/>
        <w:autoSpaceDN w:val="0"/>
        <w:adjustRightInd w:val="0"/>
        <w:spacing w:after="0" w:line="240" w:lineRule="auto"/>
        <w:rPr>
          <w:rFonts w:ascii="Arial" w:hAnsi="Arial" w:cs="Arial"/>
          <w:color w:val="000000" w:themeColor="text1"/>
          <w:sz w:val="24"/>
          <w:szCs w:val="24"/>
        </w:rPr>
      </w:pPr>
    </w:p>
    <w:p w14:paraId="3A0919E5" w14:textId="77777777" w:rsidR="00203EDF" w:rsidRPr="004575B7" w:rsidRDefault="00A13CED" w:rsidP="00A13CED">
      <w:pPr>
        <w:pStyle w:val="Heading1"/>
        <w:rPr>
          <w:color w:val="000000" w:themeColor="text1"/>
        </w:rPr>
      </w:pPr>
      <w:bookmarkStart w:id="24" w:name="_Toc479343261"/>
      <w:bookmarkStart w:id="25" w:name="_Toc496112334"/>
      <w:r w:rsidRPr="004575B7">
        <w:rPr>
          <w:color w:val="000000" w:themeColor="text1"/>
        </w:rPr>
        <w:t xml:space="preserve">4. </w:t>
      </w:r>
      <w:r w:rsidR="00FC4358" w:rsidRPr="004575B7">
        <w:rPr>
          <w:color w:val="000000" w:themeColor="text1"/>
        </w:rPr>
        <w:tab/>
      </w:r>
      <w:r w:rsidR="00203EDF" w:rsidRPr="004575B7">
        <w:rPr>
          <w:color w:val="000000" w:themeColor="text1"/>
        </w:rPr>
        <w:t>Volunteer Placements</w:t>
      </w:r>
      <w:bookmarkEnd w:id="24"/>
      <w:bookmarkEnd w:id="25"/>
    </w:p>
    <w:p w14:paraId="0A333FBC" w14:textId="77777777" w:rsidR="00203EDF" w:rsidRPr="004575B7" w:rsidRDefault="00203EDF" w:rsidP="00D66C5F">
      <w:pPr>
        <w:spacing w:after="0" w:line="240" w:lineRule="auto"/>
        <w:rPr>
          <w:color w:val="000000" w:themeColor="text1"/>
          <w:lang w:val="en-US"/>
        </w:rPr>
      </w:pPr>
    </w:p>
    <w:p w14:paraId="6B20C518" w14:textId="74A93497" w:rsidR="00203EDF" w:rsidRPr="004575B7" w:rsidRDefault="001D51FF" w:rsidP="001D51FF">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4.1</w:t>
      </w:r>
      <w:r w:rsidRPr="004575B7">
        <w:rPr>
          <w:rFonts w:ascii="Arial" w:hAnsi="Arial" w:cs="Arial"/>
          <w:color w:val="000000" w:themeColor="text1"/>
          <w:sz w:val="24"/>
          <w:szCs w:val="24"/>
          <w:lang w:val="en-US"/>
        </w:rPr>
        <w:tab/>
        <w:t xml:space="preserve">Managers must consider the content of placements when considering opportunities for volunteers in the </w:t>
      </w:r>
      <w:r w:rsidR="0023251B" w:rsidRPr="004575B7">
        <w:rPr>
          <w:rFonts w:ascii="Arial" w:hAnsi="Arial" w:cs="Arial"/>
          <w:color w:val="000000" w:themeColor="text1"/>
          <w:sz w:val="24"/>
          <w:szCs w:val="24"/>
        </w:rPr>
        <w:t>Organisation</w:t>
      </w:r>
      <w:r w:rsidRPr="004575B7">
        <w:rPr>
          <w:rFonts w:ascii="Arial" w:hAnsi="Arial" w:cs="Arial"/>
          <w:color w:val="000000" w:themeColor="text1"/>
          <w:sz w:val="24"/>
          <w:szCs w:val="24"/>
          <w:lang w:val="en-US"/>
        </w:rPr>
        <w:t>, including training and supervision requirements and the management of risk. Managers are encouraged to seek advice from HR, Health and Safety or any other professional that may be relevant to the placement being considered.</w:t>
      </w:r>
    </w:p>
    <w:p w14:paraId="63361397" w14:textId="1A53830A" w:rsidR="001D51FF" w:rsidRPr="004575B7" w:rsidRDefault="001D51FF" w:rsidP="001D51FF">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4.2</w:t>
      </w:r>
      <w:r w:rsidRPr="004575B7">
        <w:rPr>
          <w:rFonts w:ascii="Arial" w:hAnsi="Arial" w:cs="Arial"/>
          <w:color w:val="000000" w:themeColor="text1"/>
          <w:sz w:val="24"/>
          <w:szCs w:val="24"/>
          <w:lang w:val="en-US"/>
        </w:rPr>
        <w:tab/>
        <w:t xml:space="preserve">A ‘volunteer supervisor’ will be identified </w:t>
      </w:r>
      <w:r w:rsidR="00C30BC3" w:rsidRPr="004575B7">
        <w:rPr>
          <w:rFonts w:ascii="Arial" w:hAnsi="Arial" w:cs="Arial"/>
          <w:color w:val="000000" w:themeColor="text1"/>
          <w:sz w:val="24"/>
          <w:szCs w:val="24"/>
          <w:lang w:val="en-US"/>
        </w:rPr>
        <w:t xml:space="preserve">for the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lang w:val="en-US"/>
        </w:rPr>
        <w:t xml:space="preserve"> </w:t>
      </w:r>
      <w:r w:rsidRPr="004575B7">
        <w:rPr>
          <w:rFonts w:ascii="Arial" w:hAnsi="Arial" w:cs="Arial"/>
          <w:color w:val="000000" w:themeColor="text1"/>
          <w:sz w:val="24"/>
          <w:szCs w:val="24"/>
          <w:lang w:val="en-US"/>
        </w:rPr>
        <w:t>who will be responsible for the recruitment of volunteer</w:t>
      </w:r>
      <w:r w:rsidR="00ED2D41" w:rsidRPr="004575B7">
        <w:rPr>
          <w:rFonts w:ascii="Arial" w:hAnsi="Arial" w:cs="Arial"/>
          <w:color w:val="000000" w:themeColor="text1"/>
          <w:sz w:val="24"/>
          <w:szCs w:val="24"/>
          <w:lang w:val="en-US"/>
        </w:rPr>
        <w:t>(</w:t>
      </w:r>
      <w:r w:rsidRPr="004575B7">
        <w:rPr>
          <w:rFonts w:ascii="Arial" w:hAnsi="Arial" w:cs="Arial"/>
          <w:color w:val="000000" w:themeColor="text1"/>
          <w:sz w:val="24"/>
          <w:szCs w:val="24"/>
          <w:lang w:val="en-US"/>
        </w:rPr>
        <w:t>s</w:t>
      </w:r>
      <w:r w:rsidR="00ED2D41" w:rsidRPr="004575B7">
        <w:rPr>
          <w:rFonts w:ascii="Arial" w:hAnsi="Arial" w:cs="Arial"/>
          <w:color w:val="000000" w:themeColor="text1"/>
          <w:sz w:val="24"/>
          <w:szCs w:val="24"/>
          <w:lang w:val="en-US"/>
        </w:rPr>
        <w:t>)</w:t>
      </w:r>
      <w:r w:rsidRPr="004575B7">
        <w:rPr>
          <w:rFonts w:ascii="Arial" w:hAnsi="Arial" w:cs="Arial"/>
          <w:color w:val="000000" w:themeColor="text1"/>
          <w:sz w:val="24"/>
          <w:szCs w:val="24"/>
          <w:lang w:val="en-US"/>
        </w:rPr>
        <w:t xml:space="preserve"> to a placement and supporting the volunteer(s).</w:t>
      </w:r>
    </w:p>
    <w:p w14:paraId="2C9A7B06" w14:textId="10D6C59E" w:rsidR="001D51FF" w:rsidRPr="004575B7" w:rsidRDefault="00ED2D41" w:rsidP="001D51FF">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4.3</w:t>
      </w:r>
      <w:r w:rsidR="001D51FF" w:rsidRPr="004575B7">
        <w:rPr>
          <w:rFonts w:ascii="Arial" w:hAnsi="Arial" w:cs="Arial"/>
          <w:color w:val="000000" w:themeColor="text1"/>
          <w:sz w:val="24"/>
          <w:szCs w:val="24"/>
          <w:lang w:val="en-US"/>
        </w:rPr>
        <w:tab/>
      </w:r>
      <w:r w:rsidRPr="004575B7">
        <w:rPr>
          <w:rFonts w:ascii="Arial" w:hAnsi="Arial" w:cs="Arial"/>
          <w:color w:val="000000" w:themeColor="text1"/>
          <w:sz w:val="24"/>
          <w:szCs w:val="24"/>
          <w:lang w:val="en-US"/>
        </w:rPr>
        <w:t xml:space="preserve">A role description for each voluntary role will be drawn up by </w:t>
      </w:r>
      <w:r w:rsidR="00C30BC3" w:rsidRPr="004575B7">
        <w:rPr>
          <w:rFonts w:ascii="Arial" w:hAnsi="Arial" w:cs="Arial"/>
          <w:color w:val="000000" w:themeColor="text1"/>
          <w:sz w:val="24"/>
          <w:szCs w:val="24"/>
          <w:lang w:val="en-US"/>
        </w:rPr>
        <w:t xml:space="preserve">the </w:t>
      </w:r>
      <w:r w:rsidR="0023251B" w:rsidRPr="004575B7">
        <w:rPr>
          <w:rFonts w:ascii="Arial" w:hAnsi="Arial" w:cs="Arial"/>
          <w:color w:val="000000" w:themeColor="text1"/>
          <w:sz w:val="24"/>
          <w:szCs w:val="24"/>
        </w:rPr>
        <w:t>Organisation</w:t>
      </w:r>
      <w:r w:rsidRPr="004575B7">
        <w:rPr>
          <w:rFonts w:ascii="Arial" w:hAnsi="Arial" w:cs="Arial"/>
          <w:color w:val="000000" w:themeColor="text1"/>
          <w:sz w:val="24"/>
          <w:szCs w:val="24"/>
          <w:lang w:val="en-US"/>
        </w:rPr>
        <w:t>. The description will outline the purpose of the role and associated tasks and the necessary skills/attributes required.</w:t>
      </w:r>
    </w:p>
    <w:p w14:paraId="3D6E4FA0" w14:textId="77777777" w:rsidR="00ED2D41" w:rsidRPr="004575B7" w:rsidRDefault="00ED2D41" w:rsidP="001D51FF">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4.4</w:t>
      </w:r>
      <w:r w:rsidRPr="004575B7">
        <w:rPr>
          <w:rFonts w:ascii="Arial" w:hAnsi="Arial" w:cs="Arial"/>
          <w:color w:val="000000" w:themeColor="text1"/>
          <w:sz w:val="24"/>
          <w:szCs w:val="24"/>
          <w:lang w:val="en-US"/>
        </w:rPr>
        <w:tab/>
        <w:t>The role description must be risk assessed to identify and where necessary take action to minimise potential risks.</w:t>
      </w:r>
    </w:p>
    <w:p w14:paraId="4BF17AAD" w14:textId="77777777" w:rsidR="00ED2D41" w:rsidRPr="004575B7" w:rsidRDefault="00ED2D41" w:rsidP="00ED2D41">
      <w:pPr>
        <w:pStyle w:val="Heading1"/>
        <w:rPr>
          <w:color w:val="000000" w:themeColor="text1"/>
        </w:rPr>
      </w:pPr>
      <w:bookmarkStart w:id="26" w:name="_Toc479343262"/>
      <w:bookmarkStart w:id="27" w:name="_Toc496112335"/>
      <w:r w:rsidRPr="004575B7">
        <w:rPr>
          <w:color w:val="000000" w:themeColor="text1"/>
        </w:rPr>
        <w:t>5.</w:t>
      </w:r>
      <w:r w:rsidRPr="004575B7">
        <w:rPr>
          <w:color w:val="000000" w:themeColor="text1"/>
        </w:rPr>
        <w:tab/>
        <w:t>Recruitment</w:t>
      </w:r>
      <w:bookmarkEnd w:id="26"/>
      <w:bookmarkEnd w:id="27"/>
    </w:p>
    <w:p w14:paraId="09FC189E" w14:textId="77777777" w:rsidR="00ED2D41" w:rsidRPr="004575B7" w:rsidRDefault="00ED2D41" w:rsidP="00D66C5F">
      <w:pPr>
        <w:spacing w:after="0" w:line="240" w:lineRule="auto"/>
        <w:rPr>
          <w:color w:val="000000" w:themeColor="text1"/>
          <w:lang w:val="en-US"/>
        </w:rPr>
      </w:pPr>
    </w:p>
    <w:p w14:paraId="274909BE" w14:textId="77777777" w:rsidR="00ED2D41" w:rsidRPr="004575B7" w:rsidRDefault="00ED2D41" w:rsidP="00ED2D41">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5.1</w:t>
      </w:r>
      <w:r w:rsidRPr="004575B7">
        <w:rPr>
          <w:rFonts w:ascii="Arial" w:hAnsi="Arial" w:cs="Arial"/>
          <w:color w:val="000000" w:themeColor="text1"/>
          <w:sz w:val="24"/>
          <w:szCs w:val="24"/>
          <w:lang w:val="en-US"/>
        </w:rPr>
        <w:tab/>
        <w:t xml:space="preserve">Advertising for volunteers will be undertaken through a variety of methods as appropriate. The recruitment process will be open, </w:t>
      </w:r>
      <w:proofErr w:type="gramStart"/>
      <w:r w:rsidRPr="004575B7">
        <w:rPr>
          <w:rFonts w:ascii="Arial" w:hAnsi="Arial" w:cs="Arial"/>
          <w:color w:val="000000" w:themeColor="text1"/>
          <w:sz w:val="24"/>
          <w:szCs w:val="24"/>
          <w:lang w:val="en-US"/>
        </w:rPr>
        <w:t>fair</w:t>
      </w:r>
      <w:proofErr w:type="gramEnd"/>
      <w:r w:rsidRPr="004575B7">
        <w:rPr>
          <w:rFonts w:ascii="Arial" w:hAnsi="Arial" w:cs="Arial"/>
          <w:color w:val="000000" w:themeColor="text1"/>
          <w:sz w:val="24"/>
          <w:szCs w:val="24"/>
          <w:lang w:val="en-US"/>
        </w:rPr>
        <w:t xml:space="preserve"> and transparent.</w:t>
      </w:r>
    </w:p>
    <w:p w14:paraId="3807752C" w14:textId="77777777" w:rsidR="00ED2D41" w:rsidRPr="004575B7" w:rsidRDefault="00ED2D41" w:rsidP="00D66C5F">
      <w:pPr>
        <w:spacing w:after="0" w:line="240" w:lineRule="auto"/>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5.2</w:t>
      </w:r>
      <w:r w:rsidRPr="004575B7">
        <w:rPr>
          <w:rFonts w:ascii="Arial" w:hAnsi="Arial" w:cs="Arial"/>
          <w:color w:val="000000" w:themeColor="text1"/>
          <w:sz w:val="24"/>
          <w:szCs w:val="24"/>
          <w:lang w:val="en-US"/>
        </w:rPr>
        <w:tab/>
        <w:t>All volunteers are required to complete a Volunteer Application Form and all pre-employment checks in accordance with NHS Employment Check Standards</w:t>
      </w:r>
      <w:r w:rsidR="00E75EA8" w:rsidRPr="004575B7">
        <w:rPr>
          <w:rFonts w:ascii="Arial" w:hAnsi="Arial" w:cs="Arial"/>
          <w:color w:val="000000" w:themeColor="text1"/>
          <w:sz w:val="24"/>
          <w:szCs w:val="24"/>
          <w:lang w:val="en-US"/>
        </w:rPr>
        <w:t>.</w:t>
      </w:r>
    </w:p>
    <w:p w14:paraId="1126E6D7" w14:textId="77777777" w:rsidR="00D66C5F" w:rsidRPr="004575B7" w:rsidRDefault="00D66C5F" w:rsidP="00D66C5F">
      <w:pPr>
        <w:spacing w:after="0" w:line="240" w:lineRule="auto"/>
        <w:ind w:left="720" w:hanging="720"/>
        <w:rPr>
          <w:rFonts w:ascii="Arial" w:hAnsi="Arial" w:cs="Arial"/>
          <w:color w:val="000000" w:themeColor="text1"/>
          <w:sz w:val="24"/>
          <w:szCs w:val="24"/>
          <w:lang w:val="en-US"/>
        </w:rPr>
      </w:pPr>
    </w:p>
    <w:p w14:paraId="1C726F05" w14:textId="77777777" w:rsidR="00E75EA8" w:rsidRPr="004575B7" w:rsidRDefault="00E75EA8" w:rsidP="00D66C5F">
      <w:pPr>
        <w:spacing w:after="0" w:line="240" w:lineRule="auto"/>
        <w:ind w:left="720" w:hanging="720"/>
        <w:rPr>
          <w:rStyle w:val="Heading2Char"/>
          <w:color w:val="000000" w:themeColor="text1"/>
        </w:rPr>
      </w:pPr>
      <w:r w:rsidRPr="004575B7">
        <w:rPr>
          <w:rFonts w:ascii="Arial" w:hAnsi="Arial" w:cs="Arial"/>
          <w:b/>
          <w:color w:val="000000" w:themeColor="text1"/>
          <w:sz w:val="24"/>
          <w:szCs w:val="24"/>
          <w:lang w:val="en-US"/>
        </w:rPr>
        <w:t>5.3</w:t>
      </w:r>
      <w:r w:rsidRPr="004575B7">
        <w:rPr>
          <w:rFonts w:ascii="Arial" w:hAnsi="Arial" w:cs="Arial"/>
          <w:color w:val="000000" w:themeColor="text1"/>
          <w:sz w:val="24"/>
          <w:szCs w:val="24"/>
          <w:lang w:val="en-US"/>
        </w:rPr>
        <w:tab/>
      </w:r>
      <w:r w:rsidRPr="004575B7">
        <w:rPr>
          <w:rStyle w:val="Heading2Char"/>
          <w:color w:val="000000" w:themeColor="text1"/>
        </w:rPr>
        <w:t>Verification of Identity</w:t>
      </w:r>
    </w:p>
    <w:p w14:paraId="6D19CD09" w14:textId="77777777" w:rsidR="00D66C5F" w:rsidRPr="004575B7" w:rsidRDefault="00D66C5F" w:rsidP="00D66C5F">
      <w:pPr>
        <w:spacing w:after="0" w:line="240" w:lineRule="auto"/>
        <w:ind w:left="720" w:hanging="720"/>
        <w:rPr>
          <w:rFonts w:ascii="Arial" w:hAnsi="Arial" w:cs="Arial"/>
          <w:b/>
          <w:color w:val="000000" w:themeColor="text1"/>
          <w:sz w:val="24"/>
          <w:szCs w:val="24"/>
          <w:lang w:val="en-US"/>
        </w:rPr>
      </w:pPr>
    </w:p>
    <w:p w14:paraId="11DBB148" w14:textId="77777777" w:rsidR="00203EDF" w:rsidRPr="004575B7" w:rsidRDefault="00E75EA8" w:rsidP="00E75EA8">
      <w:pPr>
        <w:ind w:left="720" w:hanging="720"/>
        <w:rPr>
          <w:rFonts w:ascii="Arial" w:hAnsi="Arial" w:cs="Arial"/>
          <w:color w:val="000000" w:themeColor="text1"/>
          <w:sz w:val="24"/>
          <w:szCs w:val="24"/>
        </w:rPr>
      </w:pPr>
      <w:r w:rsidRPr="004575B7">
        <w:rPr>
          <w:rFonts w:ascii="Arial" w:hAnsi="Arial" w:cs="Arial"/>
          <w:color w:val="000000" w:themeColor="text1"/>
          <w:sz w:val="24"/>
          <w:szCs w:val="24"/>
        </w:rPr>
        <w:t>5.3.1</w:t>
      </w:r>
      <w:r w:rsidRPr="004575B7">
        <w:rPr>
          <w:rFonts w:ascii="Arial" w:hAnsi="Arial" w:cs="Arial"/>
          <w:color w:val="000000" w:themeColor="text1"/>
          <w:sz w:val="24"/>
          <w:szCs w:val="24"/>
        </w:rPr>
        <w:tab/>
        <w:t>Acceptable original documents must be provided as set out in the NHS Employment Check Standards to establish the individual’s identity is genuine and relates to them.</w:t>
      </w:r>
    </w:p>
    <w:p w14:paraId="342CD6EC" w14:textId="1A67ED9B" w:rsidR="00E75EA8" w:rsidRPr="004575B7" w:rsidRDefault="00E75EA8" w:rsidP="00E75EA8">
      <w:pPr>
        <w:ind w:left="720" w:hanging="720"/>
        <w:rPr>
          <w:rFonts w:ascii="Arial" w:hAnsi="Arial" w:cs="Arial"/>
          <w:color w:val="000000" w:themeColor="text1"/>
          <w:sz w:val="24"/>
          <w:szCs w:val="24"/>
        </w:rPr>
      </w:pPr>
      <w:r w:rsidRPr="004575B7">
        <w:rPr>
          <w:rFonts w:ascii="Arial" w:hAnsi="Arial" w:cs="Arial"/>
          <w:color w:val="000000" w:themeColor="text1"/>
          <w:sz w:val="24"/>
          <w:szCs w:val="24"/>
        </w:rPr>
        <w:t>5.3.2</w:t>
      </w:r>
      <w:r w:rsidRPr="004575B7">
        <w:rPr>
          <w:rFonts w:ascii="Arial" w:hAnsi="Arial" w:cs="Arial"/>
          <w:color w:val="000000" w:themeColor="text1"/>
          <w:sz w:val="24"/>
          <w:szCs w:val="24"/>
        </w:rPr>
        <w:tab/>
      </w:r>
      <w:r w:rsidR="00FB1373" w:rsidRPr="004575B7">
        <w:rPr>
          <w:rFonts w:ascii="Arial" w:hAnsi="Arial" w:cs="Arial"/>
          <w:color w:val="000000" w:themeColor="text1"/>
          <w:sz w:val="24"/>
          <w:szCs w:val="24"/>
        </w:rPr>
        <w:t>The volunteer supervisor</w:t>
      </w:r>
      <w:r w:rsidRPr="004575B7">
        <w:rPr>
          <w:rFonts w:ascii="Arial" w:hAnsi="Arial" w:cs="Arial"/>
          <w:color w:val="000000" w:themeColor="text1"/>
          <w:sz w:val="24"/>
          <w:szCs w:val="24"/>
        </w:rPr>
        <w:t xml:space="preserve"> must ensure copies of the original documents are</w:t>
      </w:r>
      <w:r w:rsidR="006917C2" w:rsidRPr="004575B7">
        <w:rPr>
          <w:rFonts w:ascii="Arial" w:hAnsi="Arial" w:cs="Arial"/>
          <w:color w:val="000000" w:themeColor="text1"/>
          <w:sz w:val="24"/>
          <w:szCs w:val="24"/>
        </w:rPr>
        <w:t xml:space="preserve"> taken and these are signed, </w:t>
      </w:r>
      <w:r w:rsidRPr="004575B7">
        <w:rPr>
          <w:rFonts w:ascii="Arial" w:hAnsi="Arial" w:cs="Arial"/>
          <w:color w:val="000000" w:themeColor="text1"/>
          <w:sz w:val="24"/>
          <w:szCs w:val="24"/>
        </w:rPr>
        <w:t>dated</w:t>
      </w:r>
      <w:r w:rsidR="006917C2" w:rsidRPr="004575B7">
        <w:rPr>
          <w:rFonts w:ascii="Arial" w:hAnsi="Arial" w:cs="Arial"/>
          <w:color w:val="000000" w:themeColor="text1"/>
          <w:sz w:val="24"/>
          <w:szCs w:val="24"/>
        </w:rPr>
        <w:t xml:space="preserve"> and certified</w:t>
      </w:r>
      <w:r w:rsidRPr="004575B7">
        <w:rPr>
          <w:rFonts w:ascii="Arial" w:hAnsi="Arial" w:cs="Arial"/>
          <w:color w:val="000000" w:themeColor="text1"/>
          <w:sz w:val="24"/>
          <w:szCs w:val="24"/>
        </w:rPr>
        <w:t xml:space="preserve"> by the person who has had </w:t>
      </w:r>
      <w:r w:rsidRPr="004575B7">
        <w:rPr>
          <w:rFonts w:ascii="Arial" w:hAnsi="Arial" w:cs="Arial"/>
          <w:color w:val="000000" w:themeColor="text1"/>
          <w:sz w:val="24"/>
          <w:szCs w:val="24"/>
        </w:rPr>
        <w:lastRenderedPageBreak/>
        <w:t xml:space="preserve">sight of the originals. The copies must be stored on the volunteer’s personal file held in the </w:t>
      </w:r>
      <w:r w:rsidR="0023251B" w:rsidRPr="004575B7">
        <w:rPr>
          <w:rFonts w:ascii="Arial" w:hAnsi="Arial" w:cs="Arial"/>
          <w:color w:val="000000" w:themeColor="text1"/>
          <w:sz w:val="24"/>
          <w:szCs w:val="24"/>
        </w:rPr>
        <w:t>Organisation</w:t>
      </w:r>
      <w:r w:rsidRPr="004575B7">
        <w:rPr>
          <w:rFonts w:ascii="Arial" w:hAnsi="Arial" w:cs="Arial"/>
          <w:color w:val="000000" w:themeColor="text1"/>
          <w:sz w:val="24"/>
          <w:szCs w:val="24"/>
        </w:rPr>
        <w:t>.</w:t>
      </w:r>
    </w:p>
    <w:p w14:paraId="373DE551" w14:textId="77777777" w:rsidR="00E75EA8" w:rsidRPr="004575B7" w:rsidRDefault="00E75EA8" w:rsidP="00E75EA8">
      <w:pPr>
        <w:ind w:left="720" w:hanging="720"/>
        <w:rPr>
          <w:rFonts w:ascii="Arial" w:hAnsi="Arial" w:cs="Arial"/>
          <w:color w:val="000000" w:themeColor="text1"/>
          <w:sz w:val="24"/>
          <w:szCs w:val="24"/>
        </w:rPr>
      </w:pPr>
      <w:r w:rsidRPr="004575B7">
        <w:rPr>
          <w:rFonts w:ascii="Arial" w:hAnsi="Arial" w:cs="Arial"/>
          <w:b/>
          <w:color w:val="000000" w:themeColor="text1"/>
          <w:sz w:val="24"/>
          <w:szCs w:val="24"/>
        </w:rPr>
        <w:t>5.4</w:t>
      </w:r>
      <w:r w:rsidRPr="004575B7">
        <w:rPr>
          <w:rFonts w:ascii="Arial" w:hAnsi="Arial" w:cs="Arial"/>
          <w:color w:val="000000" w:themeColor="text1"/>
          <w:sz w:val="24"/>
          <w:szCs w:val="24"/>
        </w:rPr>
        <w:tab/>
      </w:r>
      <w:r w:rsidRPr="004575B7">
        <w:rPr>
          <w:rStyle w:val="Heading2Char"/>
          <w:color w:val="000000" w:themeColor="text1"/>
        </w:rPr>
        <w:t>Right to Work</w:t>
      </w:r>
    </w:p>
    <w:p w14:paraId="5C931623" w14:textId="177641FC" w:rsidR="004D1BBB" w:rsidRPr="004575B7" w:rsidRDefault="00C30BC3" w:rsidP="00E75EA8">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5.4</w:t>
      </w:r>
      <w:r w:rsidR="00E4600E" w:rsidRPr="004575B7">
        <w:rPr>
          <w:rFonts w:ascii="Arial" w:hAnsi="Arial" w:cs="Arial"/>
          <w:color w:val="000000" w:themeColor="text1"/>
          <w:sz w:val="24"/>
          <w:szCs w:val="24"/>
          <w:lang w:val="en-US"/>
        </w:rPr>
        <w:t>.1</w:t>
      </w:r>
      <w:r w:rsidR="00E4600E" w:rsidRPr="004575B7">
        <w:rPr>
          <w:rFonts w:ascii="Arial" w:hAnsi="Arial" w:cs="Arial"/>
          <w:color w:val="000000" w:themeColor="text1"/>
          <w:sz w:val="24"/>
          <w:szCs w:val="24"/>
          <w:lang w:val="en-US"/>
        </w:rPr>
        <w:tab/>
        <w:t xml:space="preserve">Although volunteers are not employed by the </w:t>
      </w:r>
      <w:r w:rsidR="0023251B" w:rsidRPr="004575B7">
        <w:rPr>
          <w:rFonts w:ascii="Arial" w:hAnsi="Arial" w:cs="Arial"/>
          <w:color w:val="000000" w:themeColor="text1"/>
          <w:sz w:val="24"/>
          <w:szCs w:val="24"/>
        </w:rPr>
        <w:t>Organisation</w:t>
      </w:r>
      <w:r w:rsidR="00E4600E" w:rsidRPr="004575B7">
        <w:rPr>
          <w:rFonts w:ascii="Arial" w:hAnsi="Arial" w:cs="Arial"/>
          <w:color w:val="000000" w:themeColor="text1"/>
          <w:sz w:val="24"/>
          <w:szCs w:val="24"/>
          <w:lang w:val="en-US"/>
        </w:rPr>
        <w:t xml:space="preserve">, they are undertaking voluntary work on the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lang w:val="en-US"/>
        </w:rPr>
        <w:t xml:space="preserve"> </w:t>
      </w:r>
      <w:r w:rsidR="00E4600E" w:rsidRPr="004575B7">
        <w:rPr>
          <w:rFonts w:ascii="Arial" w:hAnsi="Arial" w:cs="Arial"/>
          <w:color w:val="000000" w:themeColor="text1"/>
          <w:sz w:val="24"/>
          <w:szCs w:val="24"/>
          <w:lang w:val="en-US"/>
        </w:rPr>
        <w:t xml:space="preserve">s behalf and as such checks do need to be carried out to ensure that they are permitted to </w:t>
      </w:r>
      <w:r w:rsidR="0035716A" w:rsidRPr="004575B7">
        <w:rPr>
          <w:rFonts w:ascii="Arial" w:hAnsi="Arial" w:cs="Arial"/>
          <w:color w:val="000000" w:themeColor="text1"/>
          <w:sz w:val="24"/>
          <w:szCs w:val="24"/>
          <w:lang w:val="en-US"/>
        </w:rPr>
        <w:t xml:space="preserve">work / </w:t>
      </w:r>
      <w:r w:rsidR="00E4600E" w:rsidRPr="004575B7">
        <w:rPr>
          <w:rFonts w:ascii="Arial" w:hAnsi="Arial" w:cs="Arial"/>
          <w:color w:val="000000" w:themeColor="text1"/>
          <w:sz w:val="24"/>
          <w:szCs w:val="24"/>
          <w:lang w:val="en-US"/>
        </w:rPr>
        <w:t>volunteer within the UK.</w:t>
      </w:r>
    </w:p>
    <w:p w14:paraId="11C52205" w14:textId="77777777" w:rsidR="00E4600E" w:rsidRPr="004575B7" w:rsidRDefault="00E4600E" w:rsidP="00E75EA8">
      <w:pPr>
        <w:ind w:left="720" w:hanging="720"/>
        <w:rPr>
          <w:rFonts w:ascii="Arial" w:hAnsi="Arial" w:cs="Arial"/>
          <w:color w:val="000000" w:themeColor="text1"/>
          <w:sz w:val="24"/>
          <w:szCs w:val="24"/>
          <w:lang w:val="en-US"/>
        </w:rPr>
      </w:pPr>
    </w:p>
    <w:p w14:paraId="52B6E378" w14:textId="2ECE196B" w:rsidR="00E4600E" w:rsidRPr="004575B7" w:rsidRDefault="00E4600E" w:rsidP="00E75EA8">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5.4.2</w:t>
      </w:r>
      <w:r w:rsidRPr="004575B7">
        <w:rPr>
          <w:rFonts w:ascii="Arial" w:hAnsi="Arial" w:cs="Arial"/>
          <w:color w:val="000000" w:themeColor="text1"/>
          <w:sz w:val="24"/>
          <w:szCs w:val="24"/>
          <w:lang w:val="en-US"/>
        </w:rPr>
        <w:tab/>
        <w:t xml:space="preserve">As with Right to Work checks for employees, this check should be carried out on all volunteers who are engaged with the </w:t>
      </w:r>
      <w:r w:rsidR="0023251B" w:rsidRPr="004575B7">
        <w:rPr>
          <w:rFonts w:ascii="Arial" w:hAnsi="Arial" w:cs="Arial"/>
          <w:color w:val="000000" w:themeColor="text1"/>
          <w:sz w:val="24"/>
          <w:szCs w:val="24"/>
        </w:rPr>
        <w:t>Organisation</w:t>
      </w:r>
      <w:r w:rsidRPr="004575B7">
        <w:rPr>
          <w:rFonts w:ascii="Arial" w:hAnsi="Arial" w:cs="Arial"/>
          <w:color w:val="000000" w:themeColor="text1"/>
          <w:sz w:val="24"/>
          <w:szCs w:val="24"/>
          <w:lang w:val="en-US"/>
        </w:rPr>
        <w:t>.</w:t>
      </w:r>
    </w:p>
    <w:p w14:paraId="4D4161A3" w14:textId="33B1F28B" w:rsidR="00E4600E" w:rsidRPr="004575B7" w:rsidRDefault="00E4600E" w:rsidP="00E75EA8">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5.4.3</w:t>
      </w:r>
      <w:r w:rsidRPr="004575B7">
        <w:rPr>
          <w:rFonts w:ascii="Arial" w:hAnsi="Arial" w:cs="Arial"/>
          <w:color w:val="000000" w:themeColor="text1"/>
          <w:sz w:val="24"/>
          <w:szCs w:val="24"/>
          <w:lang w:val="en-US"/>
        </w:rPr>
        <w:tab/>
      </w:r>
      <w:r w:rsidR="0035716A" w:rsidRPr="004575B7">
        <w:rPr>
          <w:rFonts w:ascii="Arial" w:hAnsi="Arial" w:cs="Arial"/>
          <w:color w:val="000000" w:themeColor="text1"/>
          <w:sz w:val="24"/>
          <w:szCs w:val="24"/>
        </w:rPr>
        <w:t xml:space="preserve">The volunteer supervisor must ensure copies of the original documents are taken and these are signed, </w:t>
      </w:r>
      <w:proofErr w:type="gramStart"/>
      <w:r w:rsidR="0035716A" w:rsidRPr="004575B7">
        <w:rPr>
          <w:rFonts w:ascii="Arial" w:hAnsi="Arial" w:cs="Arial"/>
          <w:color w:val="000000" w:themeColor="text1"/>
          <w:sz w:val="24"/>
          <w:szCs w:val="24"/>
        </w:rPr>
        <w:t>dated</w:t>
      </w:r>
      <w:proofErr w:type="gramEnd"/>
      <w:r w:rsidR="0035716A" w:rsidRPr="004575B7">
        <w:rPr>
          <w:rFonts w:ascii="Arial" w:hAnsi="Arial" w:cs="Arial"/>
          <w:color w:val="000000" w:themeColor="text1"/>
          <w:sz w:val="24"/>
          <w:szCs w:val="24"/>
        </w:rPr>
        <w:t xml:space="preserve"> and certified by the person who has had sight of the originals. The copies must be stored on the volunteer’s personal file held in the </w:t>
      </w:r>
      <w:r w:rsidR="0023251B" w:rsidRPr="004575B7">
        <w:rPr>
          <w:rFonts w:ascii="Arial" w:hAnsi="Arial" w:cs="Arial"/>
          <w:color w:val="000000" w:themeColor="text1"/>
          <w:sz w:val="24"/>
          <w:szCs w:val="24"/>
        </w:rPr>
        <w:t>Organisation</w:t>
      </w:r>
      <w:r w:rsidR="0035716A" w:rsidRPr="004575B7">
        <w:rPr>
          <w:rFonts w:ascii="Arial" w:hAnsi="Arial" w:cs="Arial"/>
          <w:color w:val="000000" w:themeColor="text1"/>
          <w:sz w:val="24"/>
          <w:szCs w:val="24"/>
        </w:rPr>
        <w:t>.</w:t>
      </w:r>
    </w:p>
    <w:p w14:paraId="604B8B65" w14:textId="77777777" w:rsidR="004D1BBB" w:rsidRPr="004575B7" w:rsidRDefault="004D1BBB" w:rsidP="004D1BBB">
      <w:pPr>
        <w:pStyle w:val="Heading2"/>
        <w:rPr>
          <w:color w:val="000000" w:themeColor="text1"/>
          <w:lang w:val="en-US"/>
        </w:rPr>
      </w:pPr>
      <w:bookmarkStart w:id="28" w:name="_Toc479343263"/>
      <w:bookmarkStart w:id="29" w:name="_Toc479343576"/>
      <w:bookmarkStart w:id="30" w:name="_Toc485390285"/>
      <w:bookmarkStart w:id="31" w:name="_Toc496112336"/>
      <w:r w:rsidRPr="004575B7">
        <w:rPr>
          <w:color w:val="000000" w:themeColor="text1"/>
          <w:lang w:val="en-US"/>
        </w:rPr>
        <w:t>5.5</w:t>
      </w:r>
      <w:r w:rsidRPr="004575B7">
        <w:rPr>
          <w:color w:val="000000" w:themeColor="text1"/>
          <w:lang w:val="en-US"/>
        </w:rPr>
        <w:tab/>
        <w:t>References</w:t>
      </w:r>
      <w:bookmarkEnd w:id="28"/>
      <w:bookmarkEnd w:id="29"/>
      <w:bookmarkEnd w:id="30"/>
      <w:bookmarkEnd w:id="31"/>
    </w:p>
    <w:p w14:paraId="4D2F9215" w14:textId="77777777" w:rsidR="004D1BBB" w:rsidRPr="004575B7" w:rsidRDefault="004D1BBB" w:rsidP="00D66C5F">
      <w:pPr>
        <w:spacing w:after="0" w:line="240" w:lineRule="auto"/>
        <w:rPr>
          <w:color w:val="000000" w:themeColor="text1"/>
          <w:lang w:val="en-US"/>
        </w:rPr>
      </w:pPr>
    </w:p>
    <w:p w14:paraId="35041B27" w14:textId="77777777" w:rsidR="004D1BBB" w:rsidRPr="004575B7" w:rsidRDefault="004D1BBB" w:rsidP="00BD3566">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5.5.1</w:t>
      </w:r>
      <w:r w:rsidRPr="004575B7">
        <w:rPr>
          <w:rFonts w:ascii="Arial" w:hAnsi="Arial" w:cs="Arial"/>
          <w:color w:val="000000" w:themeColor="text1"/>
          <w:sz w:val="24"/>
          <w:szCs w:val="24"/>
          <w:lang w:val="en-US"/>
        </w:rPr>
        <w:tab/>
      </w:r>
      <w:r w:rsidR="00FB1373" w:rsidRPr="004575B7">
        <w:rPr>
          <w:rFonts w:ascii="Arial" w:hAnsi="Arial" w:cs="Arial"/>
          <w:color w:val="000000" w:themeColor="text1"/>
          <w:sz w:val="24"/>
          <w:szCs w:val="24"/>
          <w:lang w:val="en-US"/>
        </w:rPr>
        <w:t>The volunteer supervisor</w:t>
      </w:r>
      <w:r w:rsidRPr="004575B7">
        <w:rPr>
          <w:rFonts w:ascii="Arial" w:hAnsi="Arial" w:cs="Arial"/>
          <w:color w:val="000000" w:themeColor="text1"/>
          <w:sz w:val="24"/>
          <w:szCs w:val="24"/>
          <w:lang w:val="en-US"/>
        </w:rPr>
        <w:t xml:space="preserve"> must ensure references for a volunteer are requested</w:t>
      </w:r>
      <w:r w:rsidR="00BD3566" w:rsidRPr="004575B7">
        <w:rPr>
          <w:rFonts w:ascii="Arial" w:hAnsi="Arial" w:cs="Arial"/>
          <w:color w:val="000000" w:themeColor="text1"/>
          <w:sz w:val="24"/>
          <w:szCs w:val="24"/>
          <w:lang w:val="en-US"/>
        </w:rPr>
        <w:t xml:space="preserve"> after a placement has been offered</w:t>
      </w:r>
      <w:r w:rsidR="002D69B9" w:rsidRPr="004575B7">
        <w:rPr>
          <w:rFonts w:ascii="Arial" w:hAnsi="Arial" w:cs="Arial"/>
          <w:color w:val="000000" w:themeColor="text1"/>
          <w:sz w:val="24"/>
          <w:szCs w:val="24"/>
          <w:lang w:val="en-US"/>
        </w:rPr>
        <w:t>.</w:t>
      </w:r>
    </w:p>
    <w:p w14:paraId="799273BE" w14:textId="77777777" w:rsidR="004D1BBB" w:rsidRPr="004575B7" w:rsidRDefault="004D1BBB" w:rsidP="002D69B9">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5.5.2</w:t>
      </w:r>
      <w:r w:rsidRPr="004575B7">
        <w:rPr>
          <w:rFonts w:ascii="Arial" w:hAnsi="Arial" w:cs="Arial"/>
          <w:color w:val="000000" w:themeColor="text1"/>
          <w:sz w:val="24"/>
          <w:szCs w:val="24"/>
          <w:lang w:val="en-US"/>
        </w:rPr>
        <w:tab/>
      </w:r>
      <w:r w:rsidR="000460DF" w:rsidRPr="004575B7">
        <w:rPr>
          <w:rFonts w:ascii="Arial" w:hAnsi="Arial" w:cs="Arial"/>
          <w:color w:val="000000" w:themeColor="text1"/>
          <w:sz w:val="24"/>
          <w:szCs w:val="24"/>
          <w:lang w:val="en-US"/>
        </w:rPr>
        <w:t>R</w:t>
      </w:r>
      <w:r w:rsidRPr="004575B7">
        <w:rPr>
          <w:rFonts w:ascii="Arial" w:hAnsi="Arial" w:cs="Arial"/>
          <w:color w:val="000000" w:themeColor="text1"/>
          <w:sz w:val="24"/>
          <w:szCs w:val="24"/>
          <w:lang w:val="en-US"/>
        </w:rPr>
        <w:t xml:space="preserve">eferences are required from individuals who have known the volunteer for at least three years. </w:t>
      </w:r>
      <w:r w:rsidR="000460DF" w:rsidRPr="004575B7">
        <w:rPr>
          <w:rFonts w:ascii="Arial" w:hAnsi="Arial" w:cs="Arial"/>
          <w:color w:val="000000" w:themeColor="text1"/>
          <w:sz w:val="24"/>
          <w:szCs w:val="24"/>
          <w:lang w:val="en-US"/>
        </w:rPr>
        <w:t>R</w:t>
      </w:r>
      <w:r w:rsidRPr="004575B7">
        <w:rPr>
          <w:rFonts w:ascii="Arial" w:hAnsi="Arial" w:cs="Arial"/>
          <w:color w:val="000000" w:themeColor="text1"/>
          <w:sz w:val="24"/>
          <w:szCs w:val="24"/>
          <w:lang w:val="en-US"/>
        </w:rPr>
        <w:t xml:space="preserve">eferences may be accepted from employers, but if the volunteer has not recently been employed </w:t>
      </w:r>
      <w:r w:rsidR="000460DF" w:rsidRPr="004575B7">
        <w:rPr>
          <w:rFonts w:ascii="Arial" w:hAnsi="Arial" w:cs="Arial"/>
          <w:color w:val="000000" w:themeColor="text1"/>
          <w:sz w:val="24"/>
          <w:szCs w:val="24"/>
          <w:lang w:val="en-US"/>
        </w:rPr>
        <w:t xml:space="preserve">character </w:t>
      </w:r>
      <w:r w:rsidRPr="004575B7">
        <w:rPr>
          <w:rFonts w:ascii="Arial" w:hAnsi="Arial" w:cs="Arial"/>
          <w:color w:val="000000" w:themeColor="text1"/>
          <w:sz w:val="24"/>
          <w:szCs w:val="24"/>
          <w:lang w:val="en-US"/>
        </w:rPr>
        <w:t xml:space="preserve">references can be provided from other sources, </w:t>
      </w:r>
      <w:proofErr w:type="gramStart"/>
      <w:r w:rsidRPr="004575B7">
        <w:rPr>
          <w:rFonts w:ascii="Arial" w:hAnsi="Arial" w:cs="Arial"/>
          <w:color w:val="000000" w:themeColor="text1"/>
          <w:sz w:val="24"/>
          <w:szCs w:val="24"/>
          <w:lang w:val="en-US"/>
        </w:rPr>
        <w:t>i.e.</w:t>
      </w:r>
      <w:proofErr w:type="gramEnd"/>
      <w:r w:rsidRPr="004575B7">
        <w:rPr>
          <w:rFonts w:ascii="Arial" w:hAnsi="Arial" w:cs="Arial"/>
          <w:color w:val="000000" w:themeColor="text1"/>
          <w:sz w:val="24"/>
          <w:szCs w:val="24"/>
          <w:lang w:val="en-US"/>
        </w:rPr>
        <w:t xml:space="preserve"> teacher/tutor, religious/cultural leader, case worker, community or social worker or family doctor. References from friends/relatives are not acceptable.</w:t>
      </w:r>
    </w:p>
    <w:p w14:paraId="026F324B" w14:textId="77777777" w:rsidR="004D1BBB" w:rsidRPr="004575B7" w:rsidRDefault="004D1BBB" w:rsidP="000460DF">
      <w:pPr>
        <w:spacing w:after="0" w:line="240" w:lineRule="auto"/>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5.5.3</w:t>
      </w:r>
      <w:r w:rsidRPr="004575B7">
        <w:rPr>
          <w:rFonts w:ascii="Arial" w:hAnsi="Arial" w:cs="Arial"/>
          <w:color w:val="000000" w:themeColor="text1"/>
          <w:sz w:val="24"/>
          <w:szCs w:val="24"/>
          <w:lang w:val="en-US"/>
        </w:rPr>
        <w:tab/>
      </w:r>
      <w:r w:rsidR="002D69B9" w:rsidRPr="004575B7">
        <w:rPr>
          <w:rFonts w:ascii="Arial" w:hAnsi="Arial" w:cs="Arial"/>
          <w:color w:val="000000" w:themeColor="text1"/>
          <w:sz w:val="24"/>
          <w:szCs w:val="24"/>
          <w:lang w:val="en-US"/>
        </w:rPr>
        <w:t xml:space="preserve">References must cover </w:t>
      </w:r>
      <w:r w:rsidR="000460DF" w:rsidRPr="004575B7">
        <w:rPr>
          <w:rFonts w:ascii="Arial" w:hAnsi="Arial" w:cs="Arial"/>
          <w:color w:val="000000" w:themeColor="text1"/>
          <w:sz w:val="24"/>
          <w:szCs w:val="24"/>
          <w:lang w:val="en-US"/>
        </w:rPr>
        <w:t>a minimum period of three years</w:t>
      </w:r>
      <w:r w:rsidR="008B37C8" w:rsidRPr="004575B7">
        <w:rPr>
          <w:rFonts w:ascii="Arial" w:hAnsi="Arial" w:cs="Arial"/>
          <w:color w:val="000000" w:themeColor="text1"/>
          <w:sz w:val="24"/>
          <w:szCs w:val="24"/>
          <w:lang w:val="en-US"/>
        </w:rPr>
        <w:t>, ideally 2 references should be sought, however a minimum of one reference is required.</w:t>
      </w:r>
    </w:p>
    <w:p w14:paraId="7EE91ADE" w14:textId="77777777" w:rsidR="00D66C5F" w:rsidRPr="004575B7" w:rsidRDefault="00D66C5F" w:rsidP="00D66C5F">
      <w:pPr>
        <w:spacing w:after="0" w:line="240" w:lineRule="auto"/>
        <w:rPr>
          <w:rFonts w:ascii="Arial" w:hAnsi="Arial" w:cs="Arial"/>
          <w:color w:val="000000" w:themeColor="text1"/>
          <w:sz w:val="24"/>
          <w:szCs w:val="24"/>
          <w:lang w:val="en-US"/>
        </w:rPr>
      </w:pPr>
    </w:p>
    <w:p w14:paraId="4FB8BC9F" w14:textId="77777777" w:rsidR="00BD3566" w:rsidRPr="004575B7" w:rsidRDefault="002D69B9" w:rsidP="00192332">
      <w:pPr>
        <w:pStyle w:val="Heading2"/>
        <w:spacing w:before="0" w:line="240" w:lineRule="auto"/>
        <w:rPr>
          <w:color w:val="000000" w:themeColor="text1"/>
        </w:rPr>
      </w:pPr>
      <w:bookmarkStart w:id="32" w:name="_Toc479343264"/>
      <w:bookmarkStart w:id="33" w:name="_Toc479343577"/>
      <w:bookmarkStart w:id="34" w:name="_Toc485390286"/>
      <w:bookmarkStart w:id="35" w:name="_Toc496112337"/>
      <w:r w:rsidRPr="004575B7">
        <w:rPr>
          <w:color w:val="000000" w:themeColor="text1"/>
        </w:rPr>
        <w:t>5.6</w:t>
      </w:r>
      <w:r w:rsidRPr="004575B7">
        <w:rPr>
          <w:color w:val="000000" w:themeColor="text1"/>
        </w:rPr>
        <w:tab/>
      </w:r>
      <w:r w:rsidR="00BD3566" w:rsidRPr="004575B7">
        <w:rPr>
          <w:color w:val="000000" w:themeColor="text1"/>
        </w:rPr>
        <w:t>Health Assessment</w:t>
      </w:r>
      <w:bookmarkEnd w:id="32"/>
      <w:bookmarkEnd w:id="33"/>
      <w:bookmarkEnd w:id="34"/>
      <w:bookmarkEnd w:id="35"/>
    </w:p>
    <w:p w14:paraId="7D2907FC" w14:textId="77777777" w:rsidR="00192332" w:rsidRPr="004575B7" w:rsidRDefault="00192332" w:rsidP="00192332">
      <w:pPr>
        <w:spacing w:after="0" w:line="240" w:lineRule="auto"/>
        <w:ind w:left="720" w:hanging="720"/>
        <w:rPr>
          <w:rFonts w:ascii="Arial" w:hAnsi="Arial" w:cs="Arial"/>
          <w:color w:val="000000" w:themeColor="text1"/>
          <w:sz w:val="24"/>
          <w:szCs w:val="24"/>
        </w:rPr>
      </w:pPr>
    </w:p>
    <w:p w14:paraId="2A2441CA" w14:textId="77777777" w:rsidR="00BD3566" w:rsidRPr="004575B7" w:rsidRDefault="00BD3566" w:rsidP="00BD3566">
      <w:pPr>
        <w:ind w:left="720" w:hanging="720"/>
        <w:rPr>
          <w:rFonts w:ascii="Arial" w:hAnsi="Arial" w:cs="Arial"/>
          <w:color w:val="000000" w:themeColor="text1"/>
          <w:sz w:val="24"/>
          <w:szCs w:val="24"/>
        </w:rPr>
      </w:pPr>
      <w:r w:rsidRPr="004575B7">
        <w:rPr>
          <w:rFonts w:ascii="Arial" w:hAnsi="Arial" w:cs="Arial"/>
          <w:color w:val="000000" w:themeColor="text1"/>
          <w:sz w:val="24"/>
          <w:szCs w:val="24"/>
        </w:rPr>
        <w:t>5.6.1</w:t>
      </w:r>
      <w:r w:rsidRPr="004575B7">
        <w:rPr>
          <w:rFonts w:ascii="Arial" w:hAnsi="Arial" w:cs="Arial"/>
          <w:color w:val="000000" w:themeColor="text1"/>
          <w:sz w:val="24"/>
          <w:szCs w:val="24"/>
        </w:rPr>
        <w:tab/>
        <w:t>Volunteers are required to undergo a health assessment to ensure that they will not be put at risk by the role they are about to undertake.</w:t>
      </w:r>
    </w:p>
    <w:p w14:paraId="4BFCA3F2" w14:textId="77777777" w:rsidR="00665662" w:rsidRPr="004575B7" w:rsidRDefault="00BD3566" w:rsidP="00BD3566">
      <w:pPr>
        <w:ind w:left="720" w:hanging="720"/>
        <w:rPr>
          <w:rFonts w:ascii="Arial" w:hAnsi="Arial" w:cs="Arial"/>
          <w:color w:val="000000" w:themeColor="text1"/>
          <w:sz w:val="24"/>
          <w:szCs w:val="24"/>
        </w:rPr>
      </w:pPr>
      <w:r w:rsidRPr="004575B7">
        <w:rPr>
          <w:rFonts w:ascii="Arial" w:hAnsi="Arial" w:cs="Arial"/>
          <w:color w:val="000000" w:themeColor="text1"/>
          <w:sz w:val="24"/>
          <w:szCs w:val="24"/>
        </w:rPr>
        <w:t>5.6.2</w:t>
      </w:r>
      <w:r w:rsidRPr="004575B7">
        <w:rPr>
          <w:rFonts w:ascii="Arial" w:hAnsi="Arial" w:cs="Arial"/>
          <w:color w:val="000000" w:themeColor="text1"/>
          <w:sz w:val="24"/>
          <w:szCs w:val="24"/>
        </w:rPr>
        <w:tab/>
        <w:t>After a placement has been offered the volunteer must complete a health assessment form</w:t>
      </w:r>
      <w:r w:rsidR="00665662" w:rsidRPr="004575B7">
        <w:rPr>
          <w:rFonts w:ascii="Arial" w:hAnsi="Arial" w:cs="Arial"/>
          <w:color w:val="000000" w:themeColor="text1"/>
          <w:sz w:val="24"/>
          <w:szCs w:val="24"/>
        </w:rPr>
        <w:t xml:space="preserve">. </w:t>
      </w:r>
    </w:p>
    <w:p w14:paraId="362A5248" w14:textId="77777777" w:rsidR="00BD3566" w:rsidRPr="004575B7" w:rsidRDefault="00665662" w:rsidP="00BD3566">
      <w:pPr>
        <w:ind w:left="720" w:hanging="720"/>
        <w:rPr>
          <w:rFonts w:ascii="Arial" w:hAnsi="Arial" w:cs="Arial"/>
          <w:color w:val="000000" w:themeColor="text1"/>
          <w:sz w:val="24"/>
          <w:szCs w:val="24"/>
        </w:rPr>
      </w:pPr>
      <w:r w:rsidRPr="004575B7">
        <w:rPr>
          <w:rFonts w:ascii="Arial" w:hAnsi="Arial" w:cs="Arial"/>
          <w:color w:val="000000" w:themeColor="text1"/>
          <w:sz w:val="24"/>
          <w:szCs w:val="24"/>
        </w:rPr>
        <w:t>5.6.3</w:t>
      </w:r>
      <w:r w:rsidRPr="004575B7">
        <w:rPr>
          <w:rFonts w:ascii="Arial" w:hAnsi="Arial" w:cs="Arial"/>
          <w:color w:val="000000" w:themeColor="text1"/>
          <w:sz w:val="24"/>
          <w:szCs w:val="24"/>
        </w:rPr>
        <w:tab/>
        <w:t>Occupational health input must be sought where the volunteer has a health condition or disability that might affect their role. The purpose of this is to explore the type of reasonable adjustments or restrictions that may be necessary and support that may be required.</w:t>
      </w:r>
    </w:p>
    <w:p w14:paraId="10A3660E" w14:textId="77777777" w:rsidR="002D69B9" w:rsidRPr="004575B7" w:rsidRDefault="00BD3566" w:rsidP="002D69B9">
      <w:pPr>
        <w:pStyle w:val="Heading2"/>
        <w:rPr>
          <w:color w:val="000000" w:themeColor="text1"/>
        </w:rPr>
      </w:pPr>
      <w:bookmarkStart w:id="36" w:name="_Toc479343265"/>
      <w:bookmarkStart w:id="37" w:name="_Toc479343578"/>
      <w:bookmarkStart w:id="38" w:name="_Toc485390287"/>
      <w:bookmarkStart w:id="39" w:name="_Toc496112338"/>
      <w:r w:rsidRPr="004575B7">
        <w:rPr>
          <w:color w:val="000000" w:themeColor="text1"/>
        </w:rPr>
        <w:t>5.7</w:t>
      </w:r>
      <w:r w:rsidRPr="004575B7">
        <w:rPr>
          <w:color w:val="000000" w:themeColor="text1"/>
        </w:rPr>
        <w:tab/>
      </w:r>
      <w:r w:rsidR="002D69B9" w:rsidRPr="004575B7">
        <w:rPr>
          <w:color w:val="000000" w:themeColor="text1"/>
        </w:rPr>
        <w:t>Criminal Records</w:t>
      </w:r>
      <w:bookmarkEnd w:id="36"/>
      <w:bookmarkEnd w:id="37"/>
      <w:bookmarkEnd w:id="38"/>
      <w:bookmarkEnd w:id="39"/>
    </w:p>
    <w:p w14:paraId="678EEF04" w14:textId="77777777" w:rsidR="002D69B9" w:rsidRPr="004575B7" w:rsidRDefault="002D69B9" w:rsidP="00192332">
      <w:pPr>
        <w:spacing w:after="0" w:line="240" w:lineRule="auto"/>
        <w:rPr>
          <w:rFonts w:ascii="Arial" w:hAnsi="Arial" w:cs="Arial"/>
          <w:color w:val="000000" w:themeColor="text1"/>
          <w:sz w:val="24"/>
          <w:szCs w:val="24"/>
        </w:rPr>
      </w:pPr>
    </w:p>
    <w:p w14:paraId="717454AD" w14:textId="4CB27BB6" w:rsidR="00E4600E" w:rsidRPr="004575B7" w:rsidRDefault="00E4600E" w:rsidP="00665662">
      <w:pPr>
        <w:ind w:left="720" w:hanging="720"/>
        <w:rPr>
          <w:rFonts w:ascii="Arial" w:hAnsi="Arial" w:cs="Arial"/>
          <w:color w:val="000000" w:themeColor="text1"/>
          <w:sz w:val="24"/>
          <w:szCs w:val="24"/>
        </w:rPr>
      </w:pPr>
      <w:r w:rsidRPr="004575B7">
        <w:rPr>
          <w:rFonts w:ascii="Arial" w:hAnsi="Arial" w:cs="Arial"/>
          <w:color w:val="000000" w:themeColor="text1"/>
          <w:sz w:val="24"/>
          <w:szCs w:val="24"/>
        </w:rPr>
        <w:lastRenderedPageBreak/>
        <w:t>5.7.1</w:t>
      </w:r>
      <w:r w:rsidRPr="004575B7">
        <w:rPr>
          <w:rFonts w:ascii="Arial" w:hAnsi="Arial" w:cs="Arial"/>
          <w:color w:val="000000" w:themeColor="text1"/>
          <w:sz w:val="24"/>
          <w:szCs w:val="24"/>
        </w:rPr>
        <w:tab/>
        <w:t xml:space="preserve">If applicable, the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rPr>
        <w:t xml:space="preserve"> </w:t>
      </w:r>
      <w:r w:rsidRPr="004575B7">
        <w:rPr>
          <w:rFonts w:ascii="Arial" w:hAnsi="Arial" w:cs="Arial"/>
          <w:color w:val="000000" w:themeColor="text1"/>
          <w:sz w:val="24"/>
          <w:szCs w:val="24"/>
        </w:rPr>
        <w:t xml:space="preserve">will use the criminal records checking service provided by the Disclosure &amp; Barring Service to assess volunteers’ suitability for positions of trust. The organisation complies fully with the DBS Code of Practice and undertakes to treat all volunteers fairly in this respect. </w:t>
      </w:r>
    </w:p>
    <w:p w14:paraId="16E16417" w14:textId="7640DE50" w:rsidR="0016074F" w:rsidRPr="004575B7" w:rsidRDefault="00E4600E" w:rsidP="00665662">
      <w:pPr>
        <w:ind w:left="720" w:hanging="720"/>
        <w:rPr>
          <w:rFonts w:ascii="Arial" w:hAnsi="Arial" w:cs="Arial"/>
          <w:color w:val="000000" w:themeColor="text1"/>
          <w:sz w:val="24"/>
          <w:szCs w:val="24"/>
        </w:rPr>
      </w:pPr>
      <w:r w:rsidRPr="004575B7">
        <w:rPr>
          <w:rFonts w:ascii="Arial" w:hAnsi="Arial" w:cs="Arial"/>
          <w:color w:val="000000" w:themeColor="text1"/>
          <w:sz w:val="24"/>
          <w:szCs w:val="24"/>
        </w:rPr>
        <w:t>5.7.2</w:t>
      </w:r>
      <w:r w:rsidRPr="004575B7">
        <w:rPr>
          <w:rFonts w:ascii="Arial" w:hAnsi="Arial" w:cs="Arial"/>
          <w:color w:val="000000" w:themeColor="text1"/>
          <w:sz w:val="24"/>
          <w:szCs w:val="24"/>
        </w:rPr>
        <w:tab/>
        <w:t xml:space="preserve">The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rPr>
        <w:t xml:space="preserve"> </w:t>
      </w:r>
      <w:r w:rsidRPr="004575B7">
        <w:rPr>
          <w:rFonts w:ascii="Arial" w:hAnsi="Arial" w:cs="Arial"/>
          <w:color w:val="000000" w:themeColor="text1"/>
          <w:sz w:val="24"/>
          <w:szCs w:val="24"/>
        </w:rPr>
        <w:t xml:space="preserve">also undertakes not to discriminate unfairly against any subject of a Disclosure </w:t>
      </w:r>
      <w:proofErr w:type="gramStart"/>
      <w:r w:rsidRPr="004575B7">
        <w:rPr>
          <w:rFonts w:ascii="Arial" w:hAnsi="Arial" w:cs="Arial"/>
          <w:color w:val="000000" w:themeColor="text1"/>
          <w:sz w:val="24"/>
          <w:szCs w:val="24"/>
        </w:rPr>
        <w:t>on the basis of</w:t>
      </w:r>
      <w:proofErr w:type="gramEnd"/>
      <w:r w:rsidRPr="004575B7">
        <w:rPr>
          <w:rFonts w:ascii="Arial" w:hAnsi="Arial" w:cs="Arial"/>
          <w:color w:val="000000" w:themeColor="text1"/>
          <w:sz w:val="24"/>
          <w:szCs w:val="24"/>
        </w:rPr>
        <w:t xml:space="preserve"> conviction or other information received and the Recruiting Ex-Offenders Policy (HR25)</w:t>
      </w:r>
    </w:p>
    <w:p w14:paraId="5FC987EB" w14:textId="77777777" w:rsidR="002E6633" w:rsidRPr="004575B7" w:rsidRDefault="002E6633" w:rsidP="002E6633">
      <w:pPr>
        <w:pStyle w:val="Heading1"/>
        <w:rPr>
          <w:color w:val="000000" w:themeColor="text1"/>
        </w:rPr>
      </w:pPr>
      <w:bookmarkStart w:id="40" w:name="_Toc479343266"/>
      <w:bookmarkStart w:id="41" w:name="_Toc496112339"/>
      <w:r w:rsidRPr="004575B7">
        <w:rPr>
          <w:color w:val="000000" w:themeColor="text1"/>
        </w:rPr>
        <w:t>6.</w:t>
      </w:r>
      <w:r w:rsidRPr="004575B7">
        <w:rPr>
          <w:color w:val="000000" w:themeColor="text1"/>
        </w:rPr>
        <w:tab/>
        <w:t>Commencement</w:t>
      </w:r>
      <w:bookmarkEnd w:id="40"/>
      <w:bookmarkEnd w:id="41"/>
    </w:p>
    <w:p w14:paraId="517019BD" w14:textId="77777777" w:rsidR="002E6633" w:rsidRPr="004575B7" w:rsidRDefault="002E6633" w:rsidP="00A13CED">
      <w:pPr>
        <w:pStyle w:val="Heading1"/>
        <w:rPr>
          <w:color w:val="000000" w:themeColor="text1"/>
        </w:rPr>
      </w:pPr>
    </w:p>
    <w:p w14:paraId="5498398E" w14:textId="319DA42A" w:rsidR="002E6633" w:rsidRPr="004575B7" w:rsidRDefault="002E6633" w:rsidP="002E6633">
      <w:pPr>
        <w:ind w:left="720" w:hanging="720"/>
        <w:rPr>
          <w:rFonts w:ascii="Arial" w:hAnsi="Arial" w:cs="Arial"/>
          <w:color w:val="000000" w:themeColor="text1"/>
          <w:sz w:val="24"/>
          <w:szCs w:val="24"/>
        </w:rPr>
      </w:pPr>
      <w:r w:rsidRPr="004575B7">
        <w:rPr>
          <w:rFonts w:ascii="Arial" w:hAnsi="Arial" w:cs="Arial"/>
          <w:color w:val="000000" w:themeColor="text1"/>
          <w:sz w:val="24"/>
          <w:szCs w:val="24"/>
        </w:rPr>
        <w:t>6.1</w:t>
      </w:r>
      <w:r w:rsidRPr="004575B7">
        <w:rPr>
          <w:rFonts w:ascii="Arial" w:hAnsi="Arial" w:cs="Arial"/>
          <w:color w:val="000000" w:themeColor="text1"/>
          <w:sz w:val="24"/>
          <w:szCs w:val="24"/>
        </w:rPr>
        <w:tab/>
        <w:t xml:space="preserve">The volunteer will be permitted to commence their placement with the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rPr>
        <w:t xml:space="preserve"> </w:t>
      </w:r>
      <w:r w:rsidRPr="004575B7">
        <w:rPr>
          <w:rFonts w:ascii="Arial" w:hAnsi="Arial" w:cs="Arial"/>
          <w:color w:val="000000" w:themeColor="text1"/>
          <w:sz w:val="24"/>
          <w:szCs w:val="24"/>
        </w:rPr>
        <w:t>once all satisfactory clearances have been obtained.</w:t>
      </w:r>
    </w:p>
    <w:p w14:paraId="6EE4EAE1" w14:textId="77777777" w:rsidR="002E6633" w:rsidRPr="004575B7" w:rsidRDefault="002E6633" w:rsidP="002E6633">
      <w:pPr>
        <w:ind w:left="720" w:hanging="720"/>
        <w:rPr>
          <w:rFonts w:ascii="Arial" w:hAnsi="Arial" w:cs="Arial"/>
          <w:color w:val="000000" w:themeColor="text1"/>
          <w:sz w:val="24"/>
          <w:szCs w:val="24"/>
        </w:rPr>
      </w:pPr>
      <w:r w:rsidRPr="004575B7">
        <w:rPr>
          <w:rFonts w:ascii="Arial" w:hAnsi="Arial" w:cs="Arial"/>
          <w:color w:val="000000" w:themeColor="text1"/>
          <w:sz w:val="24"/>
          <w:szCs w:val="24"/>
        </w:rPr>
        <w:t>6.2</w:t>
      </w:r>
      <w:r w:rsidRPr="004575B7">
        <w:rPr>
          <w:rFonts w:ascii="Arial" w:hAnsi="Arial" w:cs="Arial"/>
          <w:color w:val="000000" w:themeColor="text1"/>
          <w:sz w:val="24"/>
          <w:szCs w:val="24"/>
        </w:rPr>
        <w:tab/>
      </w:r>
      <w:r w:rsidR="007C221B" w:rsidRPr="004575B7">
        <w:rPr>
          <w:rFonts w:ascii="Arial" w:hAnsi="Arial" w:cs="Arial"/>
          <w:color w:val="000000" w:themeColor="text1"/>
          <w:sz w:val="24"/>
          <w:szCs w:val="24"/>
        </w:rPr>
        <w:t xml:space="preserve">Before commencing any volunteer work the </w:t>
      </w:r>
      <w:r w:rsidRPr="004575B7">
        <w:rPr>
          <w:rFonts w:ascii="Arial" w:hAnsi="Arial" w:cs="Arial"/>
          <w:color w:val="000000" w:themeColor="text1"/>
          <w:sz w:val="24"/>
          <w:szCs w:val="24"/>
        </w:rPr>
        <w:t>volunteer will be asked to sign and comply with:</w:t>
      </w:r>
    </w:p>
    <w:p w14:paraId="5F13A1F6" w14:textId="77777777" w:rsidR="002E6633" w:rsidRPr="004575B7" w:rsidRDefault="002E6633" w:rsidP="002E6633">
      <w:pPr>
        <w:pStyle w:val="ListParagraph"/>
        <w:numPr>
          <w:ilvl w:val="0"/>
          <w:numId w:val="19"/>
        </w:numPr>
        <w:ind w:hanging="11"/>
        <w:rPr>
          <w:rFonts w:ascii="Arial" w:hAnsi="Arial" w:cs="Arial"/>
          <w:color w:val="000000" w:themeColor="text1"/>
          <w:sz w:val="24"/>
          <w:szCs w:val="24"/>
        </w:rPr>
      </w:pPr>
      <w:r w:rsidRPr="004575B7">
        <w:rPr>
          <w:rFonts w:ascii="Arial" w:hAnsi="Arial" w:cs="Arial"/>
          <w:color w:val="000000" w:themeColor="text1"/>
          <w:sz w:val="24"/>
          <w:szCs w:val="24"/>
        </w:rPr>
        <w:t xml:space="preserve">A confidentiality </w:t>
      </w:r>
      <w:proofErr w:type="gramStart"/>
      <w:r w:rsidRPr="004575B7">
        <w:rPr>
          <w:rFonts w:ascii="Arial" w:hAnsi="Arial" w:cs="Arial"/>
          <w:color w:val="000000" w:themeColor="text1"/>
          <w:sz w:val="24"/>
          <w:szCs w:val="24"/>
        </w:rPr>
        <w:t>statement</w:t>
      </w:r>
      <w:proofErr w:type="gramEnd"/>
    </w:p>
    <w:p w14:paraId="0F394DAF" w14:textId="77777777" w:rsidR="002E6633" w:rsidRPr="004575B7" w:rsidRDefault="002E6633" w:rsidP="002E6633">
      <w:pPr>
        <w:pStyle w:val="ListParagraph"/>
        <w:numPr>
          <w:ilvl w:val="0"/>
          <w:numId w:val="19"/>
        </w:numPr>
        <w:ind w:hanging="11"/>
        <w:rPr>
          <w:rFonts w:ascii="Arial" w:hAnsi="Arial" w:cs="Arial"/>
          <w:color w:val="000000" w:themeColor="text1"/>
          <w:sz w:val="24"/>
          <w:szCs w:val="24"/>
        </w:rPr>
      </w:pPr>
      <w:r w:rsidRPr="004575B7">
        <w:rPr>
          <w:rFonts w:ascii="Arial" w:hAnsi="Arial" w:cs="Arial"/>
          <w:color w:val="000000" w:themeColor="text1"/>
          <w:sz w:val="24"/>
          <w:szCs w:val="24"/>
        </w:rPr>
        <w:t>A volunteer agreement</w:t>
      </w:r>
    </w:p>
    <w:p w14:paraId="2465FAF5" w14:textId="77777777" w:rsidR="00FB1373" w:rsidRPr="004575B7" w:rsidRDefault="00FB1373" w:rsidP="00FB1373">
      <w:pPr>
        <w:pStyle w:val="Heading1"/>
        <w:rPr>
          <w:color w:val="000000" w:themeColor="text1"/>
        </w:rPr>
      </w:pPr>
      <w:bookmarkStart w:id="42" w:name="_Toc479343267"/>
      <w:bookmarkStart w:id="43" w:name="_Toc496112340"/>
      <w:r w:rsidRPr="004575B7">
        <w:rPr>
          <w:color w:val="000000" w:themeColor="text1"/>
        </w:rPr>
        <w:t>7.</w:t>
      </w:r>
      <w:r w:rsidRPr="004575B7">
        <w:rPr>
          <w:color w:val="000000" w:themeColor="text1"/>
        </w:rPr>
        <w:tab/>
        <w:t>Training of Volunteers</w:t>
      </w:r>
      <w:bookmarkEnd w:id="42"/>
      <w:bookmarkEnd w:id="43"/>
    </w:p>
    <w:p w14:paraId="77594E4F" w14:textId="77777777" w:rsidR="00FB1373" w:rsidRPr="004575B7" w:rsidRDefault="00FB1373" w:rsidP="00FB1373">
      <w:pPr>
        <w:autoSpaceDE w:val="0"/>
        <w:autoSpaceDN w:val="0"/>
        <w:adjustRightInd w:val="0"/>
        <w:spacing w:after="0" w:line="240" w:lineRule="auto"/>
        <w:rPr>
          <w:rFonts w:ascii="Arial" w:hAnsi="Arial" w:cs="Arial"/>
          <w:color w:val="000000" w:themeColor="text1"/>
          <w:sz w:val="24"/>
          <w:szCs w:val="24"/>
        </w:rPr>
      </w:pPr>
    </w:p>
    <w:p w14:paraId="381E2D94" w14:textId="77777777" w:rsidR="00FB1373" w:rsidRPr="004575B7" w:rsidRDefault="00FB1373" w:rsidP="00FB1373">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7.1</w:t>
      </w:r>
      <w:r w:rsidRPr="004575B7">
        <w:rPr>
          <w:rFonts w:ascii="Arial" w:hAnsi="Arial" w:cs="Arial"/>
          <w:color w:val="000000" w:themeColor="text1"/>
          <w:sz w:val="24"/>
          <w:szCs w:val="24"/>
        </w:rPr>
        <w:tab/>
        <w:t xml:space="preserve">The volunteer supervisor will arrange all appropriate training for volunteers. </w:t>
      </w:r>
    </w:p>
    <w:p w14:paraId="78C74A6C" w14:textId="77777777" w:rsidR="00FB1373" w:rsidRPr="004575B7" w:rsidRDefault="00FB1373" w:rsidP="00FB1373">
      <w:pPr>
        <w:autoSpaceDE w:val="0"/>
        <w:autoSpaceDN w:val="0"/>
        <w:adjustRightInd w:val="0"/>
        <w:spacing w:after="0" w:line="240" w:lineRule="auto"/>
        <w:rPr>
          <w:rFonts w:ascii="Arial" w:hAnsi="Arial" w:cs="Arial"/>
          <w:color w:val="000000" w:themeColor="text1"/>
          <w:sz w:val="24"/>
          <w:szCs w:val="24"/>
        </w:rPr>
      </w:pPr>
    </w:p>
    <w:p w14:paraId="107F1244" w14:textId="77777777" w:rsidR="00FB1373" w:rsidRPr="004575B7" w:rsidRDefault="00FB1373" w:rsidP="00FB1373">
      <w:pPr>
        <w:autoSpaceDE w:val="0"/>
        <w:autoSpaceDN w:val="0"/>
        <w:adjustRightInd w:val="0"/>
        <w:spacing w:after="0" w:line="240" w:lineRule="auto"/>
        <w:rPr>
          <w:rFonts w:ascii="Arial" w:hAnsi="Arial" w:cs="Arial"/>
          <w:color w:val="000000" w:themeColor="text1"/>
          <w:sz w:val="24"/>
          <w:szCs w:val="24"/>
        </w:rPr>
      </w:pPr>
      <w:r w:rsidRPr="004575B7">
        <w:rPr>
          <w:rFonts w:ascii="Arial" w:hAnsi="Arial" w:cs="Arial"/>
          <w:color w:val="000000" w:themeColor="text1"/>
          <w:sz w:val="24"/>
          <w:szCs w:val="24"/>
        </w:rPr>
        <w:t>7.2</w:t>
      </w:r>
      <w:r w:rsidRPr="004575B7">
        <w:rPr>
          <w:rFonts w:ascii="Arial" w:hAnsi="Arial" w:cs="Arial"/>
          <w:color w:val="000000" w:themeColor="text1"/>
          <w:sz w:val="24"/>
          <w:szCs w:val="24"/>
        </w:rPr>
        <w:tab/>
        <w:t>This training will include:</w:t>
      </w:r>
    </w:p>
    <w:p w14:paraId="75EC6615" w14:textId="07AFB7E7" w:rsidR="00FB1373" w:rsidRPr="004575B7" w:rsidRDefault="0023251B" w:rsidP="00FB1373">
      <w:pPr>
        <w:pStyle w:val="ListParagraph"/>
        <w:numPr>
          <w:ilvl w:val="0"/>
          <w:numId w:val="6"/>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Organisation</w:t>
      </w:r>
      <w:r w:rsidRPr="004575B7" w:rsidDel="0023251B">
        <w:rPr>
          <w:rFonts w:ascii="Arial" w:hAnsi="Arial" w:cs="Arial"/>
          <w:color w:val="000000" w:themeColor="text1"/>
          <w:sz w:val="24"/>
          <w:szCs w:val="24"/>
        </w:rPr>
        <w:t xml:space="preserve"> </w:t>
      </w:r>
      <w:r w:rsidR="00FB1373" w:rsidRPr="004575B7">
        <w:rPr>
          <w:rFonts w:ascii="Arial" w:hAnsi="Arial" w:cs="Arial"/>
          <w:color w:val="000000" w:themeColor="text1"/>
          <w:sz w:val="24"/>
          <w:szCs w:val="24"/>
        </w:rPr>
        <w:t>induction and familiarisation of the area in which they are working</w:t>
      </w:r>
    </w:p>
    <w:p w14:paraId="09153A5B" w14:textId="77777777" w:rsidR="00FB1373" w:rsidRPr="004575B7" w:rsidRDefault="00FB1373" w:rsidP="00FB1373">
      <w:pPr>
        <w:pStyle w:val="ListParagraph"/>
        <w:numPr>
          <w:ilvl w:val="0"/>
          <w:numId w:val="6"/>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Information governance/confidentiality</w:t>
      </w:r>
    </w:p>
    <w:p w14:paraId="0E6C58F4" w14:textId="77777777" w:rsidR="00FB1373" w:rsidRPr="004575B7" w:rsidRDefault="00FB1373" w:rsidP="00FB1373">
      <w:pPr>
        <w:pStyle w:val="ListParagraph"/>
        <w:numPr>
          <w:ilvl w:val="0"/>
          <w:numId w:val="6"/>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Fire awareness training</w:t>
      </w:r>
    </w:p>
    <w:p w14:paraId="6D9D3C57" w14:textId="77777777" w:rsidR="00FB1373" w:rsidRPr="004575B7" w:rsidRDefault="00FB1373" w:rsidP="00FB1373">
      <w:pPr>
        <w:pStyle w:val="ListParagraph"/>
        <w:numPr>
          <w:ilvl w:val="0"/>
          <w:numId w:val="6"/>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Manual handling (where appropriate)</w:t>
      </w:r>
    </w:p>
    <w:p w14:paraId="4420BC2F" w14:textId="77777777" w:rsidR="00FB1373" w:rsidRPr="004575B7" w:rsidRDefault="00FB1373" w:rsidP="00FB1373">
      <w:pPr>
        <w:pStyle w:val="ListParagraph"/>
        <w:numPr>
          <w:ilvl w:val="0"/>
          <w:numId w:val="6"/>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Health and safety, including security</w:t>
      </w:r>
    </w:p>
    <w:p w14:paraId="36E0242D" w14:textId="77777777" w:rsidR="00FB1373" w:rsidRPr="004575B7" w:rsidRDefault="00FB1373" w:rsidP="00FB1373">
      <w:pPr>
        <w:pStyle w:val="ListParagraph"/>
        <w:numPr>
          <w:ilvl w:val="0"/>
          <w:numId w:val="6"/>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 xml:space="preserve">Further training specific to tasks being undertaken will be arranged for </w:t>
      </w:r>
      <w:proofErr w:type="gramStart"/>
      <w:r w:rsidRPr="004575B7">
        <w:rPr>
          <w:rFonts w:ascii="Arial" w:hAnsi="Arial" w:cs="Arial"/>
          <w:color w:val="000000" w:themeColor="text1"/>
          <w:sz w:val="24"/>
          <w:szCs w:val="24"/>
        </w:rPr>
        <w:t>each individual</w:t>
      </w:r>
      <w:proofErr w:type="gramEnd"/>
      <w:r w:rsidRPr="004575B7">
        <w:rPr>
          <w:rFonts w:ascii="Arial" w:hAnsi="Arial" w:cs="Arial"/>
          <w:color w:val="000000" w:themeColor="text1"/>
          <w:sz w:val="24"/>
          <w:szCs w:val="24"/>
        </w:rPr>
        <w:t xml:space="preserve"> according to need</w:t>
      </w:r>
    </w:p>
    <w:p w14:paraId="4FD8A8AA" w14:textId="77777777" w:rsidR="00FB1373" w:rsidRPr="004575B7" w:rsidRDefault="00FB1373" w:rsidP="00A13CED">
      <w:pPr>
        <w:pStyle w:val="Heading1"/>
        <w:rPr>
          <w:color w:val="000000" w:themeColor="text1"/>
        </w:rPr>
      </w:pPr>
    </w:p>
    <w:p w14:paraId="45CB6530" w14:textId="77777777" w:rsidR="00FB1373" w:rsidRPr="004575B7" w:rsidRDefault="00FB1373" w:rsidP="00A13CED">
      <w:pPr>
        <w:pStyle w:val="Heading1"/>
        <w:rPr>
          <w:color w:val="000000" w:themeColor="text1"/>
        </w:rPr>
      </w:pPr>
      <w:bookmarkStart w:id="44" w:name="_Toc479343268"/>
      <w:bookmarkStart w:id="45" w:name="_Toc496112341"/>
      <w:r w:rsidRPr="004575B7">
        <w:rPr>
          <w:color w:val="000000" w:themeColor="text1"/>
        </w:rPr>
        <w:t>8.</w:t>
      </w:r>
      <w:r w:rsidRPr="004575B7">
        <w:rPr>
          <w:color w:val="000000" w:themeColor="text1"/>
        </w:rPr>
        <w:tab/>
        <w:t>Volunteer Performance</w:t>
      </w:r>
      <w:bookmarkEnd w:id="44"/>
      <w:bookmarkEnd w:id="45"/>
    </w:p>
    <w:p w14:paraId="26F5BDB4" w14:textId="77777777" w:rsidR="00FB1373" w:rsidRPr="004575B7" w:rsidRDefault="00FB1373" w:rsidP="00D66C5F">
      <w:pPr>
        <w:spacing w:after="0" w:line="240" w:lineRule="auto"/>
        <w:rPr>
          <w:color w:val="000000" w:themeColor="text1"/>
          <w:lang w:val="en-US"/>
        </w:rPr>
      </w:pPr>
    </w:p>
    <w:p w14:paraId="3C7B5F02" w14:textId="77777777" w:rsidR="00FB1373" w:rsidRPr="004575B7" w:rsidRDefault="00FB1373" w:rsidP="007C221B">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8.1</w:t>
      </w:r>
      <w:r w:rsidRPr="004575B7">
        <w:rPr>
          <w:rFonts w:ascii="Arial" w:hAnsi="Arial" w:cs="Arial"/>
          <w:color w:val="000000" w:themeColor="text1"/>
          <w:sz w:val="24"/>
          <w:szCs w:val="24"/>
          <w:lang w:val="en-US"/>
        </w:rPr>
        <w:tab/>
        <w:t>If there are concerns about the behavior or performance of a volunteer, their volunteer supervisor should investigate. This should include talking with the volunteer concerned.</w:t>
      </w:r>
    </w:p>
    <w:p w14:paraId="63F8A78A" w14:textId="77777777" w:rsidR="007C221B" w:rsidRPr="004575B7" w:rsidRDefault="007C221B" w:rsidP="007C221B">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8.2</w:t>
      </w:r>
      <w:r w:rsidRPr="004575B7">
        <w:rPr>
          <w:rFonts w:ascii="Arial" w:hAnsi="Arial" w:cs="Arial"/>
          <w:color w:val="000000" w:themeColor="text1"/>
          <w:sz w:val="24"/>
          <w:szCs w:val="24"/>
          <w:lang w:val="en-US"/>
        </w:rPr>
        <w:tab/>
        <w:t xml:space="preserve">If concerns are not resolved, the volunteer should be informed that they will be offered guidance and support for </w:t>
      </w:r>
      <w:proofErr w:type="gramStart"/>
      <w:r w:rsidRPr="004575B7">
        <w:rPr>
          <w:rFonts w:ascii="Arial" w:hAnsi="Arial" w:cs="Arial"/>
          <w:color w:val="000000" w:themeColor="text1"/>
          <w:sz w:val="24"/>
          <w:szCs w:val="24"/>
          <w:lang w:val="en-US"/>
        </w:rPr>
        <w:t>a period of time</w:t>
      </w:r>
      <w:proofErr w:type="gramEnd"/>
      <w:r w:rsidRPr="004575B7">
        <w:rPr>
          <w:rFonts w:ascii="Arial" w:hAnsi="Arial" w:cs="Arial"/>
          <w:color w:val="000000" w:themeColor="text1"/>
          <w:sz w:val="24"/>
          <w:szCs w:val="24"/>
          <w:lang w:val="en-US"/>
        </w:rPr>
        <w:t xml:space="preserve"> as an opportunity to encourage improvement.</w:t>
      </w:r>
    </w:p>
    <w:p w14:paraId="554054D7" w14:textId="7B2EC7D2" w:rsidR="007C221B" w:rsidRPr="004575B7" w:rsidRDefault="007C221B" w:rsidP="00FB1373">
      <w:pPr>
        <w:rPr>
          <w:rFonts w:ascii="Arial" w:hAnsi="Arial" w:cs="Arial"/>
          <w:color w:val="000000" w:themeColor="text1"/>
          <w:sz w:val="24"/>
          <w:szCs w:val="24"/>
          <w:lang w:val="en-US"/>
        </w:rPr>
      </w:pPr>
      <w:r w:rsidRPr="004575B7">
        <w:rPr>
          <w:rFonts w:ascii="Arial" w:hAnsi="Arial" w:cs="Arial"/>
          <w:color w:val="000000" w:themeColor="text1"/>
          <w:sz w:val="24"/>
          <w:szCs w:val="24"/>
          <w:lang w:val="en-US"/>
        </w:rPr>
        <w:t>8.3</w:t>
      </w:r>
      <w:r w:rsidRPr="004575B7">
        <w:rPr>
          <w:rFonts w:ascii="Arial" w:hAnsi="Arial" w:cs="Arial"/>
          <w:color w:val="000000" w:themeColor="text1"/>
          <w:sz w:val="24"/>
          <w:szCs w:val="24"/>
          <w:lang w:val="en-US"/>
        </w:rPr>
        <w:tab/>
        <w:t xml:space="preserve">The </w:t>
      </w:r>
      <w:r w:rsidR="0023251B" w:rsidRPr="004575B7">
        <w:rPr>
          <w:rFonts w:ascii="Arial" w:hAnsi="Arial" w:cs="Arial"/>
          <w:color w:val="000000" w:themeColor="text1"/>
          <w:sz w:val="24"/>
          <w:szCs w:val="24"/>
        </w:rPr>
        <w:t>Organisation</w:t>
      </w:r>
      <w:r w:rsidR="0023251B" w:rsidRPr="004575B7" w:rsidDel="0023251B">
        <w:rPr>
          <w:rFonts w:ascii="Arial" w:hAnsi="Arial" w:cs="Arial"/>
          <w:color w:val="000000" w:themeColor="text1"/>
          <w:sz w:val="24"/>
          <w:szCs w:val="24"/>
          <w:lang w:val="en-US"/>
        </w:rPr>
        <w:t xml:space="preserve"> </w:t>
      </w:r>
      <w:r w:rsidRPr="004575B7">
        <w:rPr>
          <w:rFonts w:ascii="Arial" w:hAnsi="Arial" w:cs="Arial"/>
          <w:color w:val="000000" w:themeColor="text1"/>
          <w:sz w:val="24"/>
          <w:szCs w:val="24"/>
          <w:lang w:val="en-US"/>
        </w:rPr>
        <w:t>reserves the right to end a volunteer placement at any time.</w:t>
      </w:r>
    </w:p>
    <w:p w14:paraId="200391AD" w14:textId="77777777" w:rsidR="007C221B" w:rsidRPr="004575B7" w:rsidRDefault="007C221B" w:rsidP="007C221B">
      <w:pPr>
        <w:pStyle w:val="Heading1"/>
        <w:rPr>
          <w:color w:val="000000" w:themeColor="text1"/>
        </w:rPr>
      </w:pPr>
      <w:bookmarkStart w:id="46" w:name="_Toc479343269"/>
      <w:bookmarkStart w:id="47" w:name="_Toc496112342"/>
      <w:r w:rsidRPr="004575B7">
        <w:rPr>
          <w:color w:val="000000" w:themeColor="text1"/>
        </w:rPr>
        <w:t>9.</w:t>
      </w:r>
      <w:r w:rsidRPr="004575B7">
        <w:rPr>
          <w:color w:val="000000" w:themeColor="text1"/>
        </w:rPr>
        <w:tab/>
        <w:t>Resolving problems</w:t>
      </w:r>
      <w:bookmarkEnd w:id="46"/>
      <w:bookmarkEnd w:id="47"/>
    </w:p>
    <w:p w14:paraId="43F85DF5" w14:textId="77777777" w:rsidR="007C221B" w:rsidRPr="004575B7" w:rsidRDefault="007C221B" w:rsidP="007C221B">
      <w:pPr>
        <w:autoSpaceDE w:val="0"/>
        <w:autoSpaceDN w:val="0"/>
        <w:adjustRightInd w:val="0"/>
        <w:spacing w:after="0" w:line="240" w:lineRule="auto"/>
        <w:rPr>
          <w:rFonts w:ascii="Arial" w:hAnsi="Arial" w:cs="Arial"/>
          <w:color w:val="000000" w:themeColor="text1"/>
        </w:rPr>
      </w:pPr>
    </w:p>
    <w:p w14:paraId="2A395E1E" w14:textId="77777777" w:rsidR="007C221B" w:rsidRPr="004575B7" w:rsidRDefault="00216F7D" w:rsidP="007C221B">
      <w:pPr>
        <w:pStyle w:val="NoSpacing"/>
        <w:ind w:left="720" w:hanging="720"/>
        <w:rPr>
          <w:color w:val="000000" w:themeColor="text1"/>
        </w:rPr>
      </w:pPr>
      <w:r w:rsidRPr="004575B7">
        <w:rPr>
          <w:color w:val="000000" w:themeColor="text1"/>
        </w:rPr>
        <w:t>9.1</w:t>
      </w:r>
      <w:r w:rsidR="007C221B" w:rsidRPr="004575B7">
        <w:rPr>
          <w:color w:val="000000" w:themeColor="text1"/>
        </w:rPr>
        <w:tab/>
        <w:t>All problems concerning volunteers should be dealt with in line with NHS Employers g</w:t>
      </w:r>
      <w:r w:rsidR="0035716A" w:rsidRPr="004575B7">
        <w:rPr>
          <w:color w:val="000000" w:themeColor="text1"/>
        </w:rPr>
        <w:t xml:space="preserve">uidance on volunteer management, </w:t>
      </w:r>
      <w:r w:rsidR="00222FF1" w:rsidRPr="004575B7">
        <w:rPr>
          <w:color w:val="000000" w:themeColor="text1"/>
        </w:rPr>
        <w:t xml:space="preserve">specifically around resolving </w:t>
      </w:r>
      <w:r w:rsidR="00222FF1" w:rsidRPr="004575B7">
        <w:rPr>
          <w:color w:val="000000" w:themeColor="text1"/>
        </w:rPr>
        <w:lastRenderedPageBreak/>
        <w:t>disputes with volunteers. A</w:t>
      </w:r>
      <w:r w:rsidR="0035716A" w:rsidRPr="004575B7">
        <w:rPr>
          <w:color w:val="000000" w:themeColor="text1"/>
        </w:rPr>
        <w:t xml:space="preserve">n overview of </w:t>
      </w:r>
      <w:r w:rsidR="00222FF1" w:rsidRPr="004575B7">
        <w:rPr>
          <w:color w:val="000000" w:themeColor="text1"/>
        </w:rPr>
        <w:t xml:space="preserve">the processes </w:t>
      </w:r>
      <w:proofErr w:type="gramStart"/>
      <w:r w:rsidR="00222FF1" w:rsidRPr="004575B7">
        <w:rPr>
          <w:color w:val="000000" w:themeColor="text1"/>
        </w:rPr>
        <w:t>are</w:t>
      </w:r>
      <w:proofErr w:type="gramEnd"/>
      <w:r w:rsidR="00222FF1" w:rsidRPr="004575B7">
        <w:rPr>
          <w:color w:val="000000" w:themeColor="text1"/>
        </w:rPr>
        <w:t xml:space="preserve"> provided</w:t>
      </w:r>
      <w:r w:rsidR="0035716A" w:rsidRPr="004575B7">
        <w:rPr>
          <w:color w:val="000000" w:themeColor="text1"/>
        </w:rPr>
        <w:t xml:space="preserve"> at Appendix </w:t>
      </w:r>
      <w:r w:rsidR="00222FF1" w:rsidRPr="004575B7">
        <w:rPr>
          <w:color w:val="000000" w:themeColor="text1"/>
        </w:rPr>
        <w:t>1 and Appendix 2.</w:t>
      </w:r>
    </w:p>
    <w:p w14:paraId="75DC5DC4" w14:textId="77777777" w:rsidR="00D70A62" w:rsidRPr="004575B7" w:rsidRDefault="00D70A62" w:rsidP="007C221B">
      <w:pPr>
        <w:pStyle w:val="NoSpacing"/>
        <w:ind w:left="720" w:hanging="720"/>
        <w:rPr>
          <w:color w:val="000000" w:themeColor="text1"/>
        </w:rPr>
      </w:pPr>
    </w:p>
    <w:p w14:paraId="2206233D" w14:textId="12C570F3" w:rsidR="007C221B" w:rsidRPr="004575B7" w:rsidRDefault="00216F7D" w:rsidP="00192332">
      <w:pPr>
        <w:pStyle w:val="NoSpacing"/>
        <w:ind w:left="720" w:hanging="720"/>
        <w:rPr>
          <w:color w:val="000000" w:themeColor="text1"/>
        </w:rPr>
      </w:pPr>
      <w:r w:rsidRPr="004575B7">
        <w:rPr>
          <w:color w:val="000000" w:themeColor="text1"/>
        </w:rPr>
        <w:t>9.</w:t>
      </w:r>
      <w:r w:rsidR="00222FF1" w:rsidRPr="004575B7">
        <w:rPr>
          <w:color w:val="000000" w:themeColor="text1"/>
        </w:rPr>
        <w:t>2</w:t>
      </w:r>
      <w:r w:rsidR="007C221B" w:rsidRPr="004575B7">
        <w:rPr>
          <w:color w:val="000000" w:themeColor="text1"/>
        </w:rPr>
        <w:tab/>
        <w:t xml:space="preserve">The final decision as to the suitability of a volunteer in any </w:t>
      </w:r>
      <w:proofErr w:type="gramStart"/>
      <w:r w:rsidR="007C221B" w:rsidRPr="004575B7">
        <w:rPr>
          <w:color w:val="000000" w:themeColor="text1"/>
        </w:rPr>
        <w:t>particular area</w:t>
      </w:r>
      <w:proofErr w:type="gramEnd"/>
      <w:r w:rsidR="007C221B" w:rsidRPr="004575B7">
        <w:rPr>
          <w:color w:val="000000" w:themeColor="text1"/>
        </w:rPr>
        <w:t xml:space="preserve"> shall be that of the </w:t>
      </w:r>
      <w:r w:rsidR="007C221B" w:rsidRPr="00AF7256">
        <w:rPr>
          <w:color w:val="000000" w:themeColor="text1"/>
        </w:rPr>
        <w:t xml:space="preserve">Chief </w:t>
      </w:r>
      <w:r w:rsidR="00AF7256" w:rsidRPr="00AF7256">
        <w:rPr>
          <w:color w:val="000000" w:themeColor="text1"/>
        </w:rPr>
        <w:t xml:space="preserve">Executive </w:t>
      </w:r>
      <w:r w:rsidR="007C221B" w:rsidRPr="00AF7256">
        <w:rPr>
          <w:color w:val="000000" w:themeColor="text1"/>
        </w:rPr>
        <w:t>Officer</w:t>
      </w:r>
      <w:r w:rsidR="0035716A" w:rsidRPr="00AF7256">
        <w:rPr>
          <w:color w:val="000000" w:themeColor="text1"/>
        </w:rPr>
        <w:t xml:space="preserve"> or</w:t>
      </w:r>
      <w:r w:rsidR="0035716A" w:rsidRPr="004575B7">
        <w:rPr>
          <w:color w:val="000000" w:themeColor="text1"/>
        </w:rPr>
        <w:t xml:space="preserve"> equivalent</w:t>
      </w:r>
      <w:r w:rsidR="00192332" w:rsidRPr="004575B7">
        <w:rPr>
          <w:color w:val="000000" w:themeColor="text1"/>
        </w:rPr>
        <w:t>.</w:t>
      </w:r>
    </w:p>
    <w:p w14:paraId="60829886" w14:textId="77777777" w:rsidR="00FB1373" w:rsidRPr="004575B7" w:rsidRDefault="00FB1373" w:rsidP="00A13CED">
      <w:pPr>
        <w:pStyle w:val="Heading1"/>
        <w:rPr>
          <w:color w:val="000000" w:themeColor="text1"/>
        </w:rPr>
      </w:pPr>
    </w:p>
    <w:p w14:paraId="0D2243D2" w14:textId="77777777" w:rsidR="00A13CED" w:rsidRPr="004575B7" w:rsidRDefault="00216F7D" w:rsidP="00A13CED">
      <w:pPr>
        <w:pStyle w:val="Heading1"/>
        <w:rPr>
          <w:color w:val="000000" w:themeColor="text1"/>
        </w:rPr>
      </w:pPr>
      <w:bookmarkStart w:id="48" w:name="_Toc479343270"/>
      <w:bookmarkStart w:id="49" w:name="_Toc496112343"/>
      <w:r w:rsidRPr="004575B7">
        <w:rPr>
          <w:color w:val="000000" w:themeColor="text1"/>
        </w:rPr>
        <w:t>10.</w:t>
      </w:r>
      <w:r w:rsidRPr="004575B7">
        <w:rPr>
          <w:color w:val="000000" w:themeColor="text1"/>
        </w:rPr>
        <w:tab/>
      </w:r>
      <w:r w:rsidR="00A13CED" w:rsidRPr="004575B7">
        <w:rPr>
          <w:color w:val="000000" w:themeColor="text1"/>
        </w:rPr>
        <w:t>Liability and Insurance</w:t>
      </w:r>
      <w:bookmarkEnd w:id="48"/>
      <w:bookmarkEnd w:id="49"/>
    </w:p>
    <w:p w14:paraId="76907B6B" w14:textId="77777777" w:rsidR="00216F7D" w:rsidRPr="004575B7" w:rsidRDefault="00216F7D" w:rsidP="00D66C5F">
      <w:pPr>
        <w:autoSpaceDE w:val="0"/>
        <w:autoSpaceDN w:val="0"/>
        <w:adjustRightInd w:val="0"/>
        <w:spacing w:after="0" w:line="240" w:lineRule="auto"/>
        <w:rPr>
          <w:rFonts w:ascii="Arial" w:hAnsi="Arial" w:cs="Arial"/>
          <w:color w:val="000000" w:themeColor="text1"/>
          <w:sz w:val="24"/>
          <w:szCs w:val="24"/>
        </w:rPr>
      </w:pPr>
    </w:p>
    <w:p w14:paraId="1FDBB78D" w14:textId="77777777" w:rsidR="00F24AD3" w:rsidRPr="004575B7" w:rsidRDefault="00216F7D" w:rsidP="00F24AD3">
      <w:pPr>
        <w:pStyle w:val="Heading2"/>
        <w:spacing w:before="0" w:line="240" w:lineRule="auto"/>
        <w:ind w:left="720" w:hanging="720"/>
        <w:rPr>
          <w:rFonts w:cs="Arial"/>
          <w:color w:val="000000" w:themeColor="text1"/>
          <w:szCs w:val="24"/>
        </w:rPr>
      </w:pPr>
      <w:bookmarkStart w:id="50" w:name="_Toc478480139"/>
      <w:bookmarkStart w:id="51" w:name="_Toc479343271"/>
      <w:bookmarkStart w:id="52" w:name="_Toc479343584"/>
      <w:bookmarkStart w:id="53" w:name="_Toc485390293"/>
      <w:bookmarkStart w:id="54" w:name="_Toc496112344"/>
      <w:r w:rsidRPr="004575B7">
        <w:rPr>
          <w:rFonts w:cs="Arial"/>
          <w:color w:val="000000" w:themeColor="text1"/>
        </w:rPr>
        <w:t>10</w:t>
      </w:r>
      <w:r w:rsidR="00A13CED" w:rsidRPr="004575B7">
        <w:rPr>
          <w:rFonts w:cs="Arial"/>
          <w:color w:val="000000" w:themeColor="text1"/>
        </w:rPr>
        <w:t>.</w:t>
      </w:r>
      <w:r w:rsidR="00A13CED" w:rsidRPr="004575B7">
        <w:rPr>
          <w:rFonts w:cs="Arial"/>
          <w:color w:val="000000" w:themeColor="text1"/>
          <w:szCs w:val="24"/>
        </w:rPr>
        <w:t xml:space="preserve">1 </w:t>
      </w:r>
      <w:bookmarkEnd w:id="50"/>
      <w:bookmarkEnd w:id="51"/>
      <w:bookmarkEnd w:id="52"/>
      <w:bookmarkEnd w:id="53"/>
      <w:r w:rsidR="00F24AD3" w:rsidRPr="004575B7">
        <w:rPr>
          <w:rFonts w:cs="Arial"/>
          <w:color w:val="000000" w:themeColor="text1"/>
          <w:szCs w:val="24"/>
        </w:rPr>
        <w:tab/>
        <w:t>Insurance for Volunteering Activities</w:t>
      </w:r>
      <w:bookmarkEnd w:id="54"/>
    </w:p>
    <w:p w14:paraId="4B1D637B" w14:textId="77777777" w:rsidR="00F24AD3" w:rsidRPr="004575B7" w:rsidRDefault="00F24AD3" w:rsidP="00F24AD3">
      <w:pPr>
        <w:pStyle w:val="Heading2"/>
        <w:spacing w:before="0" w:line="240" w:lineRule="auto"/>
        <w:ind w:left="720" w:hanging="720"/>
        <w:rPr>
          <w:rFonts w:cs="Arial"/>
          <w:b w:val="0"/>
          <w:color w:val="000000" w:themeColor="text1"/>
          <w:szCs w:val="24"/>
        </w:rPr>
      </w:pPr>
    </w:p>
    <w:p w14:paraId="417E358F" w14:textId="16D8E88A" w:rsidR="00216F7D" w:rsidRPr="004575B7" w:rsidRDefault="00F24AD3" w:rsidP="00F24AD3">
      <w:pPr>
        <w:pStyle w:val="Heading2"/>
        <w:spacing w:before="0" w:line="240" w:lineRule="auto"/>
        <w:ind w:left="720" w:hanging="720"/>
        <w:rPr>
          <w:rFonts w:cs="Arial"/>
          <w:b w:val="0"/>
          <w:color w:val="000000" w:themeColor="text1"/>
          <w:szCs w:val="24"/>
        </w:rPr>
      </w:pPr>
      <w:bookmarkStart w:id="55" w:name="_Toc496112345"/>
      <w:r w:rsidRPr="004575B7">
        <w:rPr>
          <w:rFonts w:cs="Arial"/>
          <w:b w:val="0"/>
          <w:color w:val="000000" w:themeColor="text1"/>
          <w:szCs w:val="24"/>
        </w:rPr>
        <w:t>10.1.1</w:t>
      </w:r>
      <w:r w:rsidRPr="004575B7">
        <w:rPr>
          <w:rFonts w:cs="Arial"/>
          <w:b w:val="0"/>
          <w:color w:val="000000" w:themeColor="text1"/>
          <w:szCs w:val="24"/>
        </w:rPr>
        <w:tab/>
        <w:t xml:space="preserve">The </w:t>
      </w:r>
      <w:r w:rsidR="0023251B" w:rsidRPr="004575B7">
        <w:rPr>
          <w:rFonts w:cs="Arial"/>
          <w:b w:val="0"/>
          <w:bCs w:val="0"/>
          <w:color w:val="000000" w:themeColor="text1"/>
          <w:szCs w:val="24"/>
        </w:rPr>
        <w:t>Organisation</w:t>
      </w:r>
      <w:r w:rsidR="0023251B" w:rsidRPr="004575B7" w:rsidDel="0023251B">
        <w:rPr>
          <w:rFonts w:cs="Arial"/>
          <w:b w:val="0"/>
          <w:color w:val="000000" w:themeColor="text1"/>
          <w:szCs w:val="24"/>
        </w:rPr>
        <w:t xml:space="preserve"> </w:t>
      </w:r>
      <w:r w:rsidRPr="004575B7">
        <w:rPr>
          <w:rFonts w:cs="Arial"/>
          <w:b w:val="0"/>
          <w:color w:val="000000" w:themeColor="text1"/>
          <w:szCs w:val="24"/>
        </w:rPr>
        <w:t xml:space="preserve">will ensure that it has appropriate cover under its insurance policies which includes volunteers undertaking activities on behalf of the </w:t>
      </w:r>
      <w:r w:rsidR="0023251B" w:rsidRPr="004575B7">
        <w:rPr>
          <w:rFonts w:cs="Arial"/>
          <w:b w:val="0"/>
          <w:bCs w:val="0"/>
          <w:color w:val="000000" w:themeColor="text1"/>
          <w:szCs w:val="24"/>
        </w:rPr>
        <w:t>Organisation</w:t>
      </w:r>
      <w:r w:rsidRPr="004575B7">
        <w:rPr>
          <w:rFonts w:cs="Arial"/>
          <w:b w:val="0"/>
          <w:color w:val="000000" w:themeColor="text1"/>
          <w:szCs w:val="24"/>
        </w:rPr>
        <w:t xml:space="preserve">.  This may be either under the </w:t>
      </w:r>
      <w:r w:rsidR="0023251B" w:rsidRPr="004575B7">
        <w:rPr>
          <w:rFonts w:cs="Arial"/>
          <w:b w:val="0"/>
          <w:bCs w:val="0"/>
          <w:color w:val="000000" w:themeColor="text1"/>
          <w:szCs w:val="24"/>
        </w:rPr>
        <w:t>Organisation</w:t>
      </w:r>
      <w:r w:rsidR="0023251B" w:rsidRPr="004575B7" w:rsidDel="0023251B">
        <w:rPr>
          <w:rFonts w:cs="Arial"/>
          <w:b w:val="0"/>
          <w:color w:val="000000" w:themeColor="text1"/>
          <w:szCs w:val="24"/>
        </w:rPr>
        <w:t xml:space="preserve"> </w:t>
      </w:r>
      <w:r w:rsidRPr="004575B7">
        <w:rPr>
          <w:rFonts w:cs="Arial"/>
          <w:b w:val="0"/>
          <w:color w:val="000000" w:themeColor="text1"/>
          <w:szCs w:val="24"/>
        </w:rPr>
        <w:t>s e</w:t>
      </w:r>
      <w:r w:rsidR="008B37C8" w:rsidRPr="004575B7">
        <w:rPr>
          <w:rFonts w:cs="Arial"/>
          <w:b w:val="0"/>
          <w:color w:val="000000" w:themeColor="text1"/>
          <w:szCs w:val="24"/>
        </w:rPr>
        <w:t>mployer’s liability insurance or</w:t>
      </w:r>
      <w:r w:rsidRPr="004575B7">
        <w:rPr>
          <w:rFonts w:cs="Arial"/>
          <w:b w:val="0"/>
          <w:color w:val="000000" w:themeColor="text1"/>
          <w:szCs w:val="24"/>
        </w:rPr>
        <w:t xml:space="preserve"> the </w:t>
      </w:r>
      <w:r w:rsidR="0023251B" w:rsidRPr="004575B7">
        <w:rPr>
          <w:rFonts w:cs="Arial"/>
          <w:b w:val="0"/>
          <w:bCs w:val="0"/>
          <w:color w:val="000000" w:themeColor="text1"/>
          <w:szCs w:val="24"/>
        </w:rPr>
        <w:t>Organisation</w:t>
      </w:r>
      <w:r w:rsidR="0023251B" w:rsidRPr="004575B7" w:rsidDel="0023251B">
        <w:rPr>
          <w:rFonts w:cs="Arial"/>
          <w:b w:val="0"/>
          <w:color w:val="000000" w:themeColor="text1"/>
          <w:szCs w:val="24"/>
        </w:rPr>
        <w:t xml:space="preserve"> </w:t>
      </w:r>
      <w:r w:rsidRPr="004575B7">
        <w:rPr>
          <w:rFonts w:cs="Arial"/>
          <w:b w:val="0"/>
          <w:color w:val="000000" w:themeColor="text1"/>
          <w:szCs w:val="24"/>
        </w:rPr>
        <w:t>s public liability insurance.</w:t>
      </w:r>
      <w:bookmarkEnd w:id="55"/>
    </w:p>
    <w:p w14:paraId="21D97A8E" w14:textId="77777777" w:rsidR="00216F7D" w:rsidRPr="004575B7" w:rsidRDefault="00216F7D" w:rsidP="00216F7D">
      <w:pPr>
        <w:spacing w:after="0" w:line="240" w:lineRule="auto"/>
        <w:rPr>
          <w:color w:val="000000" w:themeColor="text1"/>
        </w:rPr>
      </w:pPr>
    </w:p>
    <w:p w14:paraId="2F3F57A1" w14:textId="77777777" w:rsidR="00A13CED" w:rsidRPr="004575B7" w:rsidRDefault="00216F7D" w:rsidP="00A13CED">
      <w:pPr>
        <w:pStyle w:val="Heading2"/>
        <w:rPr>
          <w:rFonts w:cs="Arial"/>
          <w:color w:val="000000" w:themeColor="text1"/>
          <w:szCs w:val="24"/>
        </w:rPr>
      </w:pPr>
      <w:bookmarkStart w:id="56" w:name="_Toc478480142"/>
      <w:bookmarkStart w:id="57" w:name="_Toc479343274"/>
      <w:bookmarkStart w:id="58" w:name="_Toc479343587"/>
      <w:bookmarkStart w:id="59" w:name="_Toc485390295"/>
      <w:bookmarkStart w:id="60" w:name="_Toc496112346"/>
      <w:r w:rsidRPr="004575B7">
        <w:rPr>
          <w:rFonts w:cs="Arial"/>
          <w:color w:val="000000" w:themeColor="text1"/>
          <w:szCs w:val="24"/>
        </w:rPr>
        <w:t>10</w:t>
      </w:r>
      <w:r w:rsidR="00E4600E" w:rsidRPr="004575B7">
        <w:rPr>
          <w:rFonts w:cs="Arial"/>
          <w:color w:val="000000" w:themeColor="text1"/>
          <w:szCs w:val="24"/>
        </w:rPr>
        <w:t>.</w:t>
      </w:r>
      <w:r w:rsidR="00F24AD3" w:rsidRPr="004575B7">
        <w:rPr>
          <w:rFonts w:cs="Arial"/>
          <w:color w:val="000000" w:themeColor="text1"/>
          <w:szCs w:val="24"/>
        </w:rPr>
        <w:t>2</w:t>
      </w:r>
      <w:r w:rsidR="00A13CED" w:rsidRPr="004575B7">
        <w:rPr>
          <w:rFonts w:cs="Arial"/>
          <w:color w:val="000000" w:themeColor="text1"/>
          <w:szCs w:val="24"/>
        </w:rPr>
        <w:t xml:space="preserve"> </w:t>
      </w:r>
      <w:r w:rsidR="000D6C2B" w:rsidRPr="004575B7">
        <w:rPr>
          <w:rFonts w:cs="Arial"/>
          <w:color w:val="000000" w:themeColor="text1"/>
          <w:szCs w:val="24"/>
        </w:rPr>
        <w:tab/>
      </w:r>
      <w:r w:rsidR="00A13CED" w:rsidRPr="004575B7">
        <w:rPr>
          <w:rFonts w:cs="Arial"/>
          <w:color w:val="000000" w:themeColor="text1"/>
          <w:szCs w:val="24"/>
        </w:rPr>
        <w:t>Motor Vehicle Insurance</w:t>
      </w:r>
      <w:bookmarkEnd w:id="56"/>
      <w:bookmarkEnd w:id="57"/>
      <w:bookmarkEnd w:id="58"/>
      <w:bookmarkEnd w:id="59"/>
      <w:bookmarkEnd w:id="60"/>
    </w:p>
    <w:p w14:paraId="2C117E40" w14:textId="77777777" w:rsidR="000D6C2B" w:rsidRPr="004575B7" w:rsidRDefault="000D6C2B" w:rsidP="00A13CED">
      <w:pPr>
        <w:autoSpaceDE w:val="0"/>
        <w:autoSpaceDN w:val="0"/>
        <w:adjustRightInd w:val="0"/>
        <w:spacing w:after="0" w:line="240" w:lineRule="auto"/>
        <w:rPr>
          <w:rFonts w:ascii="Arial" w:hAnsi="Arial" w:cs="Arial"/>
          <w:color w:val="000000" w:themeColor="text1"/>
          <w:sz w:val="24"/>
          <w:szCs w:val="24"/>
        </w:rPr>
      </w:pPr>
    </w:p>
    <w:p w14:paraId="36253105" w14:textId="77777777" w:rsidR="00A13CED" w:rsidRPr="004575B7" w:rsidRDefault="00216F7D"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10</w:t>
      </w:r>
      <w:r w:rsidR="00E4600E" w:rsidRPr="004575B7">
        <w:rPr>
          <w:rFonts w:ascii="Arial" w:hAnsi="Arial" w:cs="Arial"/>
          <w:color w:val="000000" w:themeColor="text1"/>
          <w:sz w:val="24"/>
          <w:szCs w:val="24"/>
        </w:rPr>
        <w:t>.</w:t>
      </w:r>
      <w:r w:rsidR="00F24AD3" w:rsidRPr="004575B7">
        <w:rPr>
          <w:rFonts w:ascii="Arial" w:hAnsi="Arial" w:cs="Arial"/>
          <w:color w:val="000000" w:themeColor="text1"/>
          <w:sz w:val="24"/>
          <w:szCs w:val="24"/>
        </w:rPr>
        <w:t>2</w:t>
      </w:r>
      <w:r w:rsidR="000D6C2B" w:rsidRPr="004575B7">
        <w:rPr>
          <w:rFonts w:ascii="Arial" w:hAnsi="Arial" w:cs="Arial"/>
          <w:color w:val="000000" w:themeColor="text1"/>
          <w:sz w:val="24"/>
          <w:szCs w:val="24"/>
        </w:rPr>
        <w:t>.1</w:t>
      </w:r>
      <w:r w:rsidR="000D6C2B"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Volunteers who are required to use their car as part of their role must ensure that their car</w:t>
      </w:r>
      <w:r w:rsidR="000D6C2B"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insurance covers them for driving as part of a volunteer scheme.</w:t>
      </w:r>
    </w:p>
    <w:p w14:paraId="4BD66981" w14:textId="77777777" w:rsidR="000D6C2B" w:rsidRPr="004575B7" w:rsidRDefault="000D6C2B" w:rsidP="00A13CED">
      <w:pPr>
        <w:autoSpaceDE w:val="0"/>
        <w:autoSpaceDN w:val="0"/>
        <w:adjustRightInd w:val="0"/>
        <w:spacing w:after="0" w:line="240" w:lineRule="auto"/>
        <w:rPr>
          <w:rFonts w:ascii="Arial" w:hAnsi="Arial" w:cs="Arial"/>
          <w:color w:val="000000" w:themeColor="text1"/>
          <w:sz w:val="24"/>
          <w:szCs w:val="24"/>
        </w:rPr>
      </w:pPr>
    </w:p>
    <w:p w14:paraId="7B9A47C9" w14:textId="38EDB925" w:rsidR="00A13CED" w:rsidRPr="004575B7" w:rsidRDefault="00216F7D"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10</w:t>
      </w:r>
      <w:r w:rsidR="00E4600E" w:rsidRPr="004575B7">
        <w:rPr>
          <w:rFonts w:ascii="Arial" w:hAnsi="Arial" w:cs="Arial"/>
          <w:color w:val="000000" w:themeColor="text1"/>
          <w:sz w:val="24"/>
          <w:szCs w:val="24"/>
        </w:rPr>
        <w:t>.</w:t>
      </w:r>
      <w:r w:rsidR="00F24AD3" w:rsidRPr="004575B7">
        <w:rPr>
          <w:rFonts w:ascii="Arial" w:hAnsi="Arial" w:cs="Arial"/>
          <w:color w:val="000000" w:themeColor="text1"/>
          <w:sz w:val="24"/>
          <w:szCs w:val="24"/>
        </w:rPr>
        <w:t>2</w:t>
      </w:r>
      <w:r w:rsidR="000D6C2B" w:rsidRPr="004575B7">
        <w:rPr>
          <w:rFonts w:ascii="Arial" w:hAnsi="Arial" w:cs="Arial"/>
          <w:color w:val="000000" w:themeColor="text1"/>
          <w:sz w:val="24"/>
          <w:szCs w:val="24"/>
        </w:rPr>
        <w:t>.2</w:t>
      </w:r>
      <w:r w:rsidR="000D6C2B"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 xml:space="preserve">Insurance companies do not normally make additional charges for their cover. The </w:t>
      </w:r>
      <w:r w:rsidR="0023251B" w:rsidRPr="004575B7">
        <w:rPr>
          <w:rFonts w:ascii="Arial" w:hAnsi="Arial" w:cs="Arial"/>
          <w:bCs/>
          <w:color w:val="000000" w:themeColor="text1"/>
          <w:sz w:val="24"/>
          <w:szCs w:val="24"/>
        </w:rPr>
        <w:t>Organisation</w:t>
      </w:r>
      <w:r w:rsidR="00A13CED" w:rsidRPr="004575B7">
        <w:rPr>
          <w:rFonts w:ascii="Arial" w:hAnsi="Arial" w:cs="Arial"/>
          <w:color w:val="000000" w:themeColor="text1"/>
          <w:sz w:val="24"/>
          <w:szCs w:val="24"/>
        </w:rPr>
        <w:t>, as</w:t>
      </w:r>
      <w:r w:rsidR="000D6C2B"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with paid employees, will not pay if a charge is made.</w:t>
      </w:r>
    </w:p>
    <w:p w14:paraId="68C0E6A0" w14:textId="77777777" w:rsidR="000D6C2B" w:rsidRPr="004575B7" w:rsidRDefault="000D6C2B" w:rsidP="00A13CED">
      <w:pPr>
        <w:autoSpaceDE w:val="0"/>
        <w:autoSpaceDN w:val="0"/>
        <w:adjustRightInd w:val="0"/>
        <w:spacing w:after="0" w:line="240" w:lineRule="auto"/>
        <w:rPr>
          <w:rFonts w:ascii="Arial" w:hAnsi="Arial" w:cs="Arial"/>
          <w:color w:val="000000" w:themeColor="text1"/>
          <w:sz w:val="24"/>
          <w:szCs w:val="24"/>
        </w:rPr>
      </w:pPr>
    </w:p>
    <w:p w14:paraId="4B5C64A9" w14:textId="77777777" w:rsidR="00A13CED" w:rsidRPr="004575B7" w:rsidRDefault="00216F7D" w:rsidP="00A13CED">
      <w:pPr>
        <w:autoSpaceDE w:val="0"/>
        <w:autoSpaceDN w:val="0"/>
        <w:adjustRightInd w:val="0"/>
        <w:spacing w:after="0" w:line="240" w:lineRule="auto"/>
        <w:rPr>
          <w:rFonts w:ascii="Arial" w:hAnsi="Arial" w:cs="Arial"/>
          <w:color w:val="000000" w:themeColor="text1"/>
          <w:sz w:val="24"/>
          <w:szCs w:val="24"/>
        </w:rPr>
      </w:pPr>
      <w:r w:rsidRPr="004575B7">
        <w:rPr>
          <w:rFonts w:ascii="Arial" w:hAnsi="Arial" w:cs="Arial"/>
          <w:color w:val="000000" w:themeColor="text1"/>
          <w:sz w:val="24"/>
          <w:szCs w:val="24"/>
        </w:rPr>
        <w:t>10</w:t>
      </w:r>
      <w:r w:rsidR="00E4600E" w:rsidRPr="004575B7">
        <w:rPr>
          <w:rFonts w:ascii="Arial" w:hAnsi="Arial" w:cs="Arial"/>
          <w:color w:val="000000" w:themeColor="text1"/>
          <w:sz w:val="24"/>
          <w:szCs w:val="24"/>
        </w:rPr>
        <w:t>.</w:t>
      </w:r>
      <w:r w:rsidR="00F24AD3" w:rsidRPr="004575B7">
        <w:rPr>
          <w:rFonts w:ascii="Arial" w:hAnsi="Arial" w:cs="Arial"/>
          <w:color w:val="000000" w:themeColor="text1"/>
          <w:sz w:val="24"/>
          <w:szCs w:val="24"/>
        </w:rPr>
        <w:t>2</w:t>
      </w:r>
      <w:r w:rsidR="000D6C2B" w:rsidRPr="004575B7">
        <w:rPr>
          <w:rFonts w:ascii="Arial" w:hAnsi="Arial" w:cs="Arial"/>
          <w:color w:val="000000" w:themeColor="text1"/>
          <w:sz w:val="24"/>
          <w:szCs w:val="24"/>
        </w:rPr>
        <w:t>.3</w:t>
      </w:r>
      <w:r w:rsidR="000D6C2B"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Prior to using their car, the volunteer will be expected to provide:</w:t>
      </w:r>
    </w:p>
    <w:p w14:paraId="328E8DBF" w14:textId="77777777" w:rsidR="00A13CED" w:rsidRPr="004575B7" w:rsidRDefault="00A13CED" w:rsidP="00B73082">
      <w:pPr>
        <w:pStyle w:val="ListParagraph"/>
        <w:numPr>
          <w:ilvl w:val="0"/>
          <w:numId w:val="4"/>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A valid driving licence and insurance document (any changes to either of the</w:t>
      </w:r>
      <w:r w:rsidR="000D6C2B" w:rsidRPr="004575B7">
        <w:rPr>
          <w:rFonts w:ascii="Arial" w:hAnsi="Arial" w:cs="Arial"/>
          <w:color w:val="000000" w:themeColor="text1"/>
          <w:sz w:val="24"/>
          <w:szCs w:val="24"/>
        </w:rPr>
        <w:t xml:space="preserve"> </w:t>
      </w:r>
      <w:proofErr w:type="gramStart"/>
      <w:r w:rsidRPr="004575B7">
        <w:rPr>
          <w:rFonts w:ascii="Arial" w:hAnsi="Arial" w:cs="Arial"/>
          <w:color w:val="000000" w:themeColor="text1"/>
          <w:sz w:val="24"/>
          <w:szCs w:val="24"/>
        </w:rPr>
        <w:t>aforementioned should</w:t>
      </w:r>
      <w:proofErr w:type="gramEnd"/>
      <w:r w:rsidRPr="004575B7">
        <w:rPr>
          <w:rFonts w:ascii="Arial" w:hAnsi="Arial" w:cs="Arial"/>
          <w:color w:val="000000" w:themeColor="text1"/>
          <w:sz w:val="24"/>
          <w:szCs w:val="24"/>
        </w:rPr>
        <w:t xml:space="preserve"> be immediately notified to the manager)</w:t>
      </w:r>
    </w:p>
    <w:p w14:paraId="21E0B6E0" w14:textId="77777777" w:rsidR="00A13CED" w:rsidRPr="004575B7" w:rsidRDefault="00A13CED" w:rsidP="00B73082">
      <w:pPr>
        <w:pStyle w:val="ListParagraph"/>
        <w:numPr>
          <w:ilvl w:val="0"/>
          <w:numId w:val="4"/>
        </w:numPr>
        <w:autoSpaceDE w:val="0"/>
        <w:autoSpaceDN w:val="0"/>
        <w:adjustRightInd w:val="0"/>
        <w:spacing w:after="0" w:line="240" w:lineRule="auto"/>
        <w:ind w:left="1134"/>
        <w:rPr>
          <w:rFonts w:ascii="Arial" w:hAnsi="Arial" w:cs="Arial"/>
          <w:color w:val="000000" w:themeColor="text1"/>
          <w:sz w:val="24"/>
          <w:szCs w:val="24"/>
        </w:rPr>
      </w:pPr>
      <w:r w:rsidRPr="004575B7">
        <w:rPr>
          <w:rFonts w:ascii="Arial" w:hAnsi="Arial" w:cs="Arial"/>
          <w:color w:val="000000" w:themeColor="text1"/>
          <w:sz w:val="24"/>
          <w:szCs w:val="24"/>
        </w:rPr>
        <w:t>Confirmation from the insurance company that the car can be used for volunteer</w:t>
      </w:r>
      <w:r w:rsidR="000D6C2B" w:rsidRPr="004575B7">
        <w:rPr>
          <w:rFonts w:ascii="Arial" w:hAnsi="Arial" w:cs="Arial"/>
          <w:color w:val="000000" w:themeColor="text1"/>
          <w:sz w:val="24"/>
          <w:szCs w:val="24"/>
        </w:rPr>
        <w:t xml:space="preserve"> </w:t>
      </w:r>
      <w:r w:rsidRPr="004575B7">
        <w:rPr>
          <w:rFonts w:ascii="Arial" w:hAnsi="Arial" w:cs="Arial"/>
          <w:color w:val="000000" w:themeColor="text1"/>
          <w:sz w:val="24"/>
          <w:szCs w:val="24"/>
        </w:rPr>
        <w:t>activities</w:t>
      </w:r>
    </w:p>
    <w:p w14:paraId="44D464B9" w14:textId="77777777" w:rsidR="000D6C2B" w:rsidRPr="004575B7" w:rsidRDefault="000D6C2B" w:rsidP="00A13CED">
      <w:pPr>
        <w:pStyle w:val="Heading1"/>
        <w:rPr>
          <w:color w:val="000000" w:themeColor="text1"/>
          <w:sz w:val="24"/>
        </w:rPr>
      </w:pPr>
    </w:p>
    <w:p w14:paraId="2328F3A3" w14:textId="77777777" w:rsidR="00A504E4" w:rsidRPr="004575B7" w:rsidRDefault="00A504E4" w:rsidP="000D6C2B">
      <w:pPr>
        <w:pStyle w:val="Heading1"/>
        <w:rPr>
          <w:color w:val="000000" w:themeColor="text1"/>
        </w:rPr>
      </w:pPr>
      <w:bookmarkStart w:id="61" w:name="_Toc479343275"/>
      <w:bookmarkStart w:id="62" w:name="_Toc496112347"/>
      <w:r w:rsidRPr="004575B7">
        <w:rPr>
          <w:color w:val="000000" w:themeColor="text1"/>
        </w:rPr>
        <w:t>11</w:t>
      </w:r>
      <w:r w:rsidR="00A13CED" w:rsidRPr="004575B7">
        <w:rPr>
          <w:color w:val="000000" w:themeColor="text1"/>
        </w:rPr>
        <w:t xml:space="preserve">. </w:t>
      </w:r>
      <w:r w:rsidR="000D6C2B" w:rsidRPr="004575B7">
        <w:rPr>
          <w:color w:val="000000" w:themeColor="text1"/>
        </w:rPr>
        <w:tab/>
      </w:r>
      <w:r w:rsidRPr="004575B7">
        <w:rPr>
          <w:color w:val="000000" w:themeColor="text1"/>
        </w:rPr>
        <w:t>Health &amp; Safety</w:t>
      </w:r>
      <w:bookmarkEnd w:id="61"/>
      <w:bookmarkEnd w:id="62"/>
    </w:p>
    <w:p w14:paraId="7517734D" w14:textId="77777777" w:rsidR="00A504E4" w:rsidRPr="004575B7" w:rsidRDefault="00A504E4" w:rsidP="000D6C2B">
      <w:pPr>
        <w:pStyle w:val="Heading1"/>
        <w:rPr>
          <w:color w:val="000000" w:themeColor="text1"/>
        </w:rPr>
      </w:pPr>
    </w:p>
    <w:p w14:paraId="1FAF4EEE" w14:textId="12E4A1DA" w:rsidR="00A504E4" w:rsidRPr="004575B7" w:rsidRDefault="00A504E4" w:rsidP="00A504E4">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11.1</w:t>
      </w:r>
      <w:r w:rsidRPr="004575B7">
        <w:rPr>
          <w:rFonts w:ascii="Arial" w:hAnsi="Arial" w:cs="Arial"/>
          <w:color w:val="000000" w:themeColor="text1"/>
          <w:sz w:val="24"/>
          <w:szCs w:val="24"/>
          <w:lang w:val="en-US"/>
        </w:rPr>
        <w:tab/>
        <w:t xml:space="preserve">The </w:t>
      </w:r>
      <w:r w:rsidR="0023251B" w:rsidRPr="004575B7">
        <w:rPr>
          <w:rFonts w:ascii="Arial" w:hAnsi="Arial" w:cs="Arial"/>
          <w:bCs/>
          <w:color w:val="000000" w:themeColor="text1"/>
          <w:sz w:val="24"/>
          <w:szCs w:val="24"/>
        </w:rPr>
        <w:t>Organisation</w:t>
      </w:r>
      <w:r w:rsidR="0023251B" w:rsidRPr="004575B7" w:rsidDel="0023251B">
        <w:rPr>
          <w:rFonts w:cs="Arial"/>
          <w:b/>
          <w:color w:val="000000" w:themeColor="text1"/>
          <w:szCs w:val="24"/>
        </w:rPr>
        <w:t xml:space="preserve"> </w:t>
      </w:r>
      <w:r w:rsidRPr="004575B7">
        <w:rPr>
          <w:rFonts w:ascii="Arial" w:hAnsi="Arial" w:cs="Arial"/>
          <w:color w:val="000000" w:themeColor="text1"/>
          <w:sz w:val="24"/>
          <w:szCs w:val="24"/>
          <w:lang w:val="en-US"/>
        </w:rPr>
        <w:t>has a duty to look after the safety and wellbeing of volunteers. The volunteer supervisor must identify any significant risks to the role and make sure appropriate precautions are put in place to control and manage any risks, including having supervision, training and information about any relevant health and safety policies and procedures.</w:t>
      </w:r>
    </w:p>
    <w:p w14:paraId="2373C0FA" w14:textId="23A0237D" w:rsidR="00A504E4" w:rsidRPr="004575B7" w:rsidRDefault="00A504E4" w:rsidP="00A504E4">
      <w:pPr>
        <w:ind w:left="720" w:hanging="720"/>
        <w:rPr>
          <w:rFonts w:ascii="Arial" w:hAnsi="Arial" w:cs="Arial"/>
          <w:color w:val="000000" w:themeColor="text1"/>
          <w:sz w:val="24"/>
          <w:szCs w:val="24"/>
          <w:lang w:val="en-US"/>
        </w:rPr>
      </w:pPr>
      <w:r w:rsidRPr="004575B7">
        <w:rPr>
          <w:rFonts w:ascii="Arial" w:hAnsi="Arial" w:cs="Arial"/>
          <w:color w:val="000000" w:themeColor="text1"/>
          <w:sz w:val="24"/>
          <w:szCs w:val="24"/>
          <w:lang w:val="en-US"/>
        </w:rPr>
        <w:t>11.2</w:t>
      </w:r>
      <w:r w:rsidRPr="004575B7">
        <w:rPr>
          <w:rFonts w:ascii="Arial" w:hAnsi="Arial" w:cs="Arial"/>
          <w:color w:val="000000" w:themeColor="text1"/>
          <w:sz w:val="24"/>
          <w:szCs w:val="24"/>
          <w:lang w:val="en-US"/>
        </w:rPr>
        <w:tab/>
      </w:r>
      <w:r w:rsidR="00656BE7" w:rsidRPr="004575B7">
        <w:rPr>
          <w:rFonts w:ascii="Arial" w:hAnsi="Arial" w:cs="Arial"/>
          <w:color w:val="000000" w:themeColor="text1"/>
          <w:sz w:val="24"/>
          <w:szCs w:val="24"/>
          <w:lang w:val="en-US"/>
        </w:rPr>
        <w:t xml:space="preserve">Volunteers must take reasonable care and responsibility for their own health and safety and the health and safety of others who may be affected by what they do, or omit to do, while volunteering. Volunteers must also cooperate with the </w:t>
      </w:r>
      <w:r w:rsidR="0023251B" w:rsidRPr="004575B7">
        <w:rPr>
          <w:rFonts w:ascii="Arial" w:hAnsi="Arial" w:cs="Arial"/>
          <w:bCs/>
          <w:color w:val="000000" w:themeColor="text1"/>
          <w:sz w:val="24"/>
          <w:szCs w:val="24"/>
        </w:rPr>
        <w:t>Organisation</w:t>
      </w:r>
      <w:r w:rsidR="0023251B" w:rsidRPr="004575B7" w:rsidDel="0023251B">
        <w:rPr>
          <w:rFonts w:cs="Arial"/>
          <w:b/>
          <w:color w:val="000000" w:themeColor="text1"/>
          <w:szCs w:val="24"/>
        </w:rPr>
        <w:t xml:space="preserve"> </w:t>
      </w:r>
      <w:r w:rsidR="00656BE7" w:rsidRPr="004575B7">
        <w:rPr>
          <w:rFonts w:ascii="Arial" w:hAnsi="Arial" w:cs="Arial"/>
          <w:color w:val="000000" w:themeColor="text1"/>
          <w:sz w:val="24"/>
          <w:szCs w:val="24"/>
          <w:lang w:val="en-US"/>
        </w:rPr>
        <w:t>in carrying out any duty or complying with any requirement imposed by relevant health and safety legislation.</w:t>
      </w:r>
    </w:p>
    <w:p w14:paraId="4B1F8F6E" w14:textId="14CE4488" w:rsidR="006F34EE" w:rsidRPr="004575B7" w:rsidRDefault="006F34EE" w:rsidP="00A504E4">
      <w:pPr>
        <w:ind w:left="720" w:hanging="720"/>
        <w:rPr>
          <w:rFonts w:ascii="Arial" w:hAnsi="Arial" w:cs="Arial"/>
          <w:color w:val="000000" w:themeColor="text1"/>
          <w:sz w:val="24"/>
          <w:szCs w:val="24"/>
          <w:lang w:val="en-US"/>
        </w:rPr>
      </w:pPr>
    </w:p>
    <w:p w14:paraId="78D9FAD4" w14:textId="0139D5E3" w:rsidR="006F34EE" w:rsidRPr="004575B7" w:rsidRDefault="006F34EE" w:rsidP="00290F52">
      <w:pPr>
        <w:ind w:left="720" w:hanging="720"/>
        <w:rPr>
          <w:rFonts w:ascii="Arial" w:hAnsi="Arial" w:cs="Arial"/>
          <w:iCs/>
          <w:color w:val="000000" w:themeColor="text1"/>
          <w:sz w:val="24"/>
          <w:szCs w:val="24"/>
          <w:lang w:val="en-US"/>
        </w:rPr>
      </w:pPr>
      <w:r w:rsidRPr="004575B7">
        <w:rPr>
          <w:rFonts w:ascii="Arial" w:hAnsi="Arial" w:cs="Arial"/>
          <w:color w:val="000000" w:themeColor="text1"/>
          <w:sz w:val="24"/>
          <w:szCs w:val="24"/>
          <w:lang w:val="en-US"/>
        </w:rPr>
        <w:t>11.3</w:t>
      </w:r>
      <w:r w:rsidRPr="004575B7">
        <w:rPr>
          <w:rFonts w:ascii="Arial" w:hAnsi="Arial" w:cs="Arial"/>
          <w:color w:val="000000" w:themeColor="text1"/>
          <w:sz w:val="24"/>
          <w:szCs w:val="24"/>
          <w:lang w:val="en-US"/>
        </w:rPr>
        <w:tab/>
      </w:r>
      <w:r w:rsidRPr="004575B7">
        <w:rPr>
          <w:rFonts w:ascii="Arial" w:hAnsi="Arial" w:cs="Arial"/>
          <w:iCs/>
          <w:color w:val="000000" w:themeColor="text1"/>
          <w:spacing w:val="-1"/>
          <w:sz w:val="24"/>
          <w:szCs w:val="24"/>
        </w:rPr>
        <w:t>All</w:t>
      </w:r>
      <w:r w:rsidRPr="004575B7">
        <w:rPr>
          <w:rFonts w:ascii="Arial" w:hAnsi="Arial" w:cs="Arial"/>
          <w:iCs/>
          <w:color w:val="000000" w:themeColor="text1"/>
          <w:spacing w:val="10"/>
          <w:sz w:val="24"/>
          <w:szCs w:val="24"/>
        </w:rPr>
        <w:t xml:space="preserve"> </w:t>
      </w:r>
      <w:r w:rsidRPr="004575B7">
        <w:rPr>
          <w:rFonts w:ascii="Arial" w:hAnsi="Arial" w:cs="Arial"/>
          <w:iCs/>
          <w:color w:val="000000" w:themeColor="text1"/>
          <w:spacing w:val="-1"/>
          <w:sz w:val="24"/>
          <w:szCs w:val="24"/>
        </w:rPr>
        <w:t>employees</w:t>
      </w:r>
      <w:r w:rsidRPr="004575B7">
        <w:rPr>
          <w:rFonts w:ascii="Arial" w:hAnsi="Arial" w:cs="Arial"/>
          <w:iCs/>
          <w:color w:val="000000" w:themeColor="text1"/>
          <w:spacing w:val="11"/>
          <w:sz w:val="24"/>
          <w:szCs w:val="24"/>
        </w:rPr>
        <w:t xml:space="preserve">, workers and volunteers </w:t>
      </w:r>
      <w:r w:rsidRPr="004575B7">
        <w:rPr>
          <w:rFonts w:ascii="Arial" w:hAnsi="Arial" w:cs="Arial"/>
          <w:iCs/>
          <w:color w:val="000000" w:themeColor="text1"/>
          <w:spacing w:val="-1"/>
          <w:sz w:val="24"/>
          <w:szCs w:val="24"/>
        </w:rPr>
        <w:t>have</w:t>
      </w:r>
      <w:r w:rsidRPr="004575B7">
        <w:rPr>
          <w:rFonts w:ascii="Arial" w:hAnsi="Arial" w:cs="Arial"/>
          <w:iCs/>
          <w:color w:val="000000" w:themeColor="text1"/>
          <w:spacing w:val="11"/>
          <w:sz w:val="24"/>
          <w:szCs w:val="24"/>
        </w:rPr>
        <w:t xml:space="preserve"> </w:t>
      </w:r>
      <w:r w:rsidRPr="004575B7">
        <w:rPr>
          <w:rFonts w:ascii="Arial" w:hAnsi="Arial" w:cs="Arial"/>
          <w:iCs/>
          <w:color w:val="000000" w:themeColor="text1"/>
          <w:sz w:val="24"/>
          <w:szCs w:val="24"/>
        </w:rPr>
        <w:t>a</w:t>
      </w:r>
      <w:r w:rsidRPr="004575B7">
        <w:rPr>
          <w:rFonts w:ascii="Arial" w:hAnsi="Arial" w:cs="Arial"/>
          <w:iCs/>
          <w:color w:val="000000" w:themeColor="text1"/>
          <w:spacing w:val="13"/>
          <w:sz w:val="24"/>
          <w:szCs w:val="24"/>
        </w:rPr>
        <w:t xml:space="preserve"> </w:t>
      </w:r>
      <w:r w:rsidRPr="004575B7">
        <w:rPr>
          <w:rFonts w:ascii="Arial" w:hAnsi="Arial" w:cs="Arial"/>
          <w:iCs/>
          <w:color w:val="000000" w:themeColor="text1"/>
          <w:spacing w:val="-1"/>
          <w:sz w:val="24"/>
          <w:szCs w:val="24"/>
        </w:rPr>
        <w:t>responsibility</w:t>
      </w:r>
      <w:r w:rsidRPr="004575B7">
        <w:rPr>
          <w:rFonts w:ascii="Arial" w:hAnsi="Arial" w:cs="Arial"/>
          <w:iCs/>
          <w:color w:val="000000" w:themeColor="text1"/>
          <w:spacing w:val="9"/>
          <w:sz w:val="24"/>
          <w:szCs w:val="24"/>
        </w:rPr>
        <w:t xml:space="preserve"> </w:t>
      </w:r>
      <w:r w:rsidRPr="004575B7">
        <w:rPr>
          <w:rFonts w:ascii="Arial" w:hAnsi="Arial" w:cs="Arial"/>
          <w:iCs/>
          <w:color w:val="000000" w:themeColor="text1"/>
          <w:spacing w:val="1"/>
          <w:sz w:val="24"/>
          <w:szCs w:val="24"/>
        </w:rPr>
        <w:t>for</w:t>
      </w:r>
      <w:r w:rsidRPr="004575B7">
        <w:rPr>
          <w:rFonts w:ascii="Arial" w:hAnsi="Arial" w:cs="Arial"/>
          <w:iCs/>
          <w:color w:val="000000" w:themeColor="text1"/>
          <w:spacing w:val="12"/>
          <w:sz w:val="24"/>
          <w:szCs w:val="24"/>
        </w:rPr>
        <w:t xml:space="preserve"> </w:t>
      </w:r>
      <w:r w:rsidRPr="004575B7">
        <w:rPr>
          <w:rFonts w:ascii="Arial" w:hAnsi="Arial" w:cs="Arial"/>
          <w:iCs/>
          <w:color w:val="000000" w:themeColor="text1"/>
          <w:spacing w:val="-1"/>
          <w:sz w:val="24"/>
          <w:szCs w:val="24"/>
        </w:rPr>
        <w:t>safeguarding</w:t>
      </w:r>
      <w:r w:rsidRPr="004575B7">
        <w:rPr>
          <w:rFonts w:ascii="Arial" w:hAnsi="Arial" w:cs="Arial"/>
          <w:iCs/>
          <w:color w:val="000000" w:themeColor="text1"/>
          <w:spacing w:val="13"/>
          <w:sz w:val="24"/>
          <w:szCs w:val="24"/>
        </w:rPr>
        <w:t xml:space="preserve"> </w:t>
      </w:r>
      <w:r w:rsidRPr="004575B7">
        <w:rPr>
          <w:rFonts w:ascii="Arial" w:hAnsi="Arial" w:cs="Arial"/>
          <w:iCs/>
          <w:color w:val="000000" w:themeColor="text1"/>
          <w:spacing w:val="-1"/>
          <w:sz w:val="24"/>
          <w:szCs w:val="24"/>
        </w:rPr>
        <w:t>and</w:t>
      </w:r>
      <w:r w:rsidRPr="004575B7">
        <w:rPr>
          <w:rFonts w:ascii="Arial" w:hAnsi="Arial" w:cs="Arial"/>
          <w:iCs/>
          <w:color w:val="000000" w:themeColor="text1"/>
          <w:spacing w:val="11"/>
          <w:sz w:val="24"/>
          <w:szCs w:val="24"/>
        </w:rPr>
        <w:t xml:space="preserve"> </w:t>
      </w:r>
      <w:r w:rsidRPr="004575B7">
        <w:rPr>
          <w:rFonts w:ascii="Arial" w:hAnsi="Arial" w:cs="Arial"/>
          <w:iCs/>
          <w:color w:val="000000" w:themeColor="text1"/>
          <w:spacing w:val="-1"/>
          <w:sz w:val="24"/>
          <w:szCs w:val="24"/>
        </w:rPr>
        <w:t>protecting</w:t>
      </w:r>
      <w:r w:rsidRPr="004575B7">
        <w:rPr>
          <w:rFonts w:ascii="Arial" w:hAnsi="Arial" w:cs="Arial"/>
          <w:iCs/>
          <w:color w:val="000000" w:themeColor="text1"/>
          <w:spacing w:val="11"/>
          <w:sz w:val="24"/>
          <w:szCs w:val="24"/>
        </w:rPr>
        <w:t xml:space="preserve"> </w:t>
      </w:r>
      <w:r w:rsidRPr="004575B7">
        <w:rPr>
          <w:rFonts w:ascii="Arial" w:hAnsi="Arial" w:cs="Arial"/>
          <w:iCs/>
          <w:color w:val="000000" w:themeColor="text1"/>
          <w:spacing w:val="-1"/>
          <w:sz w:val="24"/>
          <w:szCs w:val="24"/>
        </w:rPr>
        <w:t>adults</w:t>
      </w:r>
      <w:r w:rsidRPr="004575B7">
        <w:rPr>
          <w:rFonts w:ascii="Arial" w:hAnsi="Arial" w:cs="Arial"/>
          <w:iCs/>
          <w:color w:val="000000" w:themeColor="text1"/>
          <w:spacing w:val="11"/>
          <w:sz w:val="24"/>
          <w:szCs w:val="24"/>
        </w:rPr>
        <w:t xml:space="preserve"> </w:t>
      </w:r>
      <w:r w:rsidRPr="004575B7">
        <w:rPr>
          <w:rFonts w:ascii="Arial" w:hAnsi="Arial" w:cs="Arial"/>
          <w:iCs/>
          <w:color w:val="000000" w:themeColor="text1"/>
          <w:spacing w:val="-1"/>
          <w:sz w:val="24"/>
          <w:szCs w:val="24"/>
        </w:rPr>
        <w:t>and</w:t>
      </w:r>
      <w:r w:rsidRPr="004575B7">
        <w:rPr>
          <w:rFonts w:ascii="Arial" w:hAnsi="Arial" w:cs="Arial"/>
          <w:iCs/>
          <w:color w:val="000000" w:themeColor="text1"/>
          <w:spacing w:val="45"/>
          <w:sz w:val="24"/>
          <w:szCs w:val="24"/>
        </w:rPr>
        <w:t xml:space="preserve"> </w:t>
      </w:r>
      <w:r w:rsidRPr="004575B7">
        <w:rPr>
          <w:rFonts w:ascii="Arial" w:hAnsi="Arial" w:cs="Arial"/>
          <w:iCs/>
          <w:color w:val="000000" w:themeColor="text1"/>
          <w:spacing w:val="-1"/>
          <w:sz w:val="24"/>
          <w:szCs w:val="24"/>
        </w:rPr>
        <w:t>children</w:t>
      </w:r>
      <w:r w:rsidRPr="004575B7">
        <w:rPr>
          <w:rFonts w:ascii="Arial" w:hAnsi="Arial" w:cs="Arial"/>
          <w:iCs/>
          <w:color w:val="000000" w:themeColor="text1"/>
          <w:spacing w:val="16"/>
          <w:sz w:val="24"/>
          <w:szCs w:val="24"/>
        </w:rPr>
        <w:t xml:space="preserve"> </w:t>
      </w:r>
      <w:r w:rsidRPr="004575B7">
        <w:rPr>
          <w:rFonts w:ascii="Arial" w:hAnsi="Arial" w:cs="Arial"/>
          <w:iCs/>
          <w:color w:val="000000" w:themeColor="text1"/>
          <w:sz w:val="24"/>
          <w:szCs w:val="24"/>
        </w:rPr>
        <w:t>from</w:t>
      </w:r>
      <w:r w:rsidRPr="004575B7">
        <w:rPr>
          <w:rFonts w:ascii="Arial" w:hAnsi="Arial" w:cs="Arial"/>
          <w:iCs/>
          <w:color w:val="000000" w:themeColor="text1"/>
          <w:spacing w:val="19"/>
          <w:sz w:val="24"/>
          <w:szCs w:val="24"/>
        </w:rPr>
        <w:t xml:space="preserve"> </w:t>
      </w:r>
      <w:r w:rsidRPr="004575B7">
        <w:rPr>
          <w:rFonts w:ascii="Arial" w:hAnsi="Arial" w:cs="Arial"/>
          <w:iCs/>
          <w:color w:val="000000" w:themeColor="text1"/>
          <w:spacing w:val="-1"/>
          <w:sz w:val="24"/>
          <w:szCs w:val="24"/>
        </w:rPr>
        <w:t>abuse,</w:t>
      </w:r>
      <w:r w:rsidRPr="004575B7">
        <w:rPr>
          <w:rFonts w:ascii="Arial" w:hAnsi="Arial" w:cs="Arial"/>
          <w:iCs/>
          <w:color w:val="000000" w:themeColor="text1"/>
          <w:spacing w:val="17"/>
          <w:sz w:val="24"/>
          <w:szCs w:val="24"/>
        </w:rPr>
        <w:t xml:space="preserve"> </w:t>
      </w:r>
      <w:r w:rsidRPr="004575B7">
        <w:rPr>
          <w:rFonts w:ascii="Arial" w:hAnsi="Arial" w:cs="Arial"/>
          <w:iCs/>
          <w:color w:val="000000" w:themeColor="text1"/>
          <w:spacing w:val="-1"/>
          <w:sz w:val="24"/>
          <w:szCs w:val="24"/>
        </w:rPr>
        <w:t>regardless</w:t>
      </w:r>
      <w:r w:rsidRPr="004575B7">
        <w:rPr>
          <w:rFonts w:ascii="Arial" w:hAnsi="Arial" w:cs="Arial"/>
          <w:iCs/>
          <w:color w:val="000000" w:themeColor="text1"/>
          <w:spacing w:val="18"/>
          <w:sz w:val="24"/>
          <w:szCs w:val="24"/>
        </w:rPr>
        <w:t xml:space="preserve"> </w:t>
      </w:r>
      <w:r w:rsidRPr="004575B7">
        <w:rPr>
          <w:rFonts w:ascii="Arial" w:hAnsi="Arial" w:cs="Arial"/>
          <w:iCs/>
          <w:color w:val="000000" w:themeColor="text1"/>
          <w:spacing w:val="-2"/>
          <w:sz w:val="24"/>
          <w:szCs w:val="24"/>
        </w:rPr>
        <w:t>of</w:t>
      </w:r>
      <w:r w:rsidRPr="004575B7">
        <w:rPr>
          <w:rFonts w:ascii="Arial" w:hAnsi="Arial" w:cs="Arial"/>
          <w:iCs/>
          <w:color w:val="000000" w:themeColor="text1"/>
          <w:spacing w:val="19"/>
          <w:sz w:val="24"/>
          <w:szCs w:val="24"/>
        </w:rPr>
        <w:t xml:space="preserve"> </w:t>
      </w:r>
      <w:r w:rsidRPr="004575B7">
        <w:rPr>
          <w:rFonts w:ascii="Arial" w:hAnsi="Arial" w:cs="Arial"/>
          <w:iCs/>
          <w:color w:val="000000" w:themeColor="text1"/>
          <w:sz w:val="24"/>
          <w:szCs w:val="24"/>
        </w:rPr>
        <w:t>the</w:t>
      </w:r>
      <w:r w:rsidRPr="004575B7">
        <w:rPr>
          <w:rFonts w:ascii="Arial" w:hAnsi="Arial" w:cs="Arial"/>
          <w:iCs/>
          <w:color w:val="000000" w:themeColor="text1"/>
          <w:spacing w:val="15"/>
          <w:sz w:val="24"/>
          <w:szCs w:val="24"/>
        </w:rPr>
        <w:t xml:space="preserve"> </w:t>
      </w:r>
      <w:r w:rsidRPr="004575B7">
        <w:rPr>
          <w:rFonts w:ascii="Arial" w:hAnsi="Arial" w:cs="Arial"/>
          <w:iCs/>
          <w:color w:val="000000" w:themeColor="text1"/>
          <w:spacing w:val="-1"/>
          <w:sz w:val="24"/>
          <w:szCs w:val="24"/>
        </w:rPr>
        <w:t>setting</w:t>
      </w:r>
      <w:r w:rsidRPr="004575B7">
        <w:rPr>
          <w:rFonts w:ascii="Arial" w:hAnsi="Arial" w:cs="Arial"/>
          <w:iCs/>
          <w:color w:val="000000" w:themeColor="text1"/>
          <w:spacing w:val="20"/>
          <w:sz w:val="24"/>
          <w:szCs w:val="24"/>
        </w:rPr>
        <w:t xml:space="preserve"> </w:t>
      </w:r>
      <w:r w:rsidRPr="004575B7">
        <w:rPr>
          <w:rFonts w:ascii="Arial" w:hAnsi="Arial" w:cs="Arial"/>
          <w:iCs/>
          <w:color w:val="000000" w:themeColor="text1"/>
          <w:spacing w:val="-1"/>
          <w:sz w:val="24"/>
          <w:szCs w:val="24"/>
        </w:rPr>
        <w:t>in</w:t>
      </w:r>
      <w:r w:rsidRPr="004575B7">
        <w:rPr>
          <w:rFonts w:ascii="Arial" w:hAnsi="Arial" w:cs="Arial"/>
          <w:iCs/>
          <w:color w:val="000000" w:themeColor="text1"/>
          <w:spacing w:val="18"/>
          <w:sz w:val="24"/>
          <w:szCs w:val="24"/>
        </w:rPr>
        <w:t xml:space="preserve"> </w:t>
      </w:r>
      <w:r w:rsidRPr="004575B7">
        <w:rPr>
          <w:rFonts w:ascii="Arial" w:hAnsi="Arial" w:cs="Arial"/>
          <w:iCs/>
          <w:color w:val="000000" w:themeColor="text1"/>
          <w:spacing w:val="-2"/>
          <w:sz w:val="24"/>
          <w:szCs w:val="24"/>
        </w:rPr>
        <w:t>which</w:t>
      </w:r>
      <w:r w:rsidRPr="004575B7">
        <w:rPr>
          <w:rFonts w:ascii="Arial" w:hAnsi="Arial" w:cs="Arial"/>
          <w:iCs/>
          <w:color w:val="000000" w:themeColor="text1"/>
          <w:spacing w:val="18"/>
          <w:sz w:val="24"/>
          <w:szCs w:val="24"/>
        </w:rPr>
        <w:t xml:space="preserve"> </w:t>
      </w:r>
      <w:r w:rsidRPr="004575B7">
        <w:rPr>
          <w:rFonts w:ascii="Arial" w:hAnsi="Arial" w:cs="Arial"/>
          <w:iCs/>
          <w:color w:val="000000" w:themeColor="text1"/>
          <w:sz w:val="24"/>
          <w:szCs w:val="24"/>
        </w:rPr>
        <w:t>the</w:t>
      </w:r>
      <w:r w:rsidRPr="004575B7">
        <w:rPr>
          <w:rFonts w:ascii="Arial" w:hAnsi="Arial" w:cs="Arial"/>
          <w:iCs/>
          <w:color w:val="000000" w:themeColor="text1"/>
          <w:spacing w:val="18"/>
          <w:sz w:val="24"/>
          <w:szCs w:val="24"/>
        </w:rPr>
        <w:t xml:space="preserve"> </w:t>
      </w:r>
      <w:r w:rsidRPr="004575B7">
        <w:rPr>
          <w:rFonts w:ascii="Arial" w:hAnsi="Arial" w:cs="Arial"/>
          <w:iCs/>
          <w:color w:val="000000" w:themeColor="text1"/>
          <w:spacing w:val="-1"/>
          <w:sz w:val="24"/>
          <w:szCs w:val="24"/>
        </w:rPr>
        <w:t>care</w:t>
      </w:r>
      <w:r w:rsidRPr="004575B7">
        <w:rPr>
          <w:rFonts w:ascii="Arial" w:hAnsi="Arial" w:cs="Arial"/>
          <w:iCs/>
          <w:color w:val="000000" w:themeColor="text1"/>
          <w:spacing w:val="16"/>
          <w:sz w:val="24"/>
          <w:szCs w:val="24"/>
        </w:rPr>
        <w:t xml:space="preserve"> </w:t>
      </w:r>
      <w:r w:rsidRPr="004575B7">
        <w:rPr>
          <w:rFonts w:ascii="Arial" w:hAnsi="Arial" w:cs="Arial"/>
          <w:iCs/>
          <w:color w:val="000000" w:themeColor="text1"/>
          <w:spacing w:val="-1"/>
          <w:sz w:val="24"/>
          <w:szCs w:val="24"/>
        </w:rPr>
        <w:t>takes</w:t>
      </w:r>
      <w:r w:rsidRPr="004575B7">
        <w:rPr>
          <w:rFonts w:ascii="Arial" w:hAnsi="Arial" w:cs="Arial"/>
          <w:iCs/>
          <w:color w:val="000000" w:themeColor="text1"/>
          <w:spacing w:val="16"/>
          <w:sz w:val="24"/>
          <w:szCs w:val="24"/>
        </w:rPr>
        <w:t xml:space="preserve"> </w:t>
      </w:r>
      <w:r w:rsidRPr="004575B7">
        <w:rPr>
          <w:rFonts w:ascii="Arial" w:hAnsi="Arial" w:cs="Arial"/>
          <w:iCs/>
          <w:color w:val="000000" w:themeColor="text1"/>
          <w:spacing w:val="-1"/>
          <w:sz w:val="24"/>
          <w:szCs w:val="24"/>
        </w:rPr>
        <w:t>place. All employees, workers and volunteers must remain</w:t>
      </w:r>
      <w:r w:rsidRPr="004575B7">
        <w:rPr>
          <w:rFonts w:ascii="Arial" w:hAnsi="Arial" w:cs="Arial"/>
          <w:iCs/>
          <w:color w:val="000000" w:themeColor="text1"/>
          <w:sz w:val="24"/>
          <w:szCs w:val="24"/>
        </w:rPr>
        <w:t xml:space="preserve"> </w:t>
      </w:r>
      <w:r w:rsidRPr="004575B7">
        <w:rPr>
          <w:rFonts w:ascii="Arial" w:hAnsi="Arial" w:cs="Arial"/>
          <w:iCs/>
          <w:color w:val="000000" w:themeColor="text1"/>
          <w:sz w:val="24"/>
          <w:szCs w:val="24"/>
          <w:lang w:val="en-US"/>
        </w:rPr>
        <w:t xml:space="preserve">mindful of safeguarding and use the expertise of </w:t>
      </w:r>
      <w:r w:rsidRPr="004575B7">
        <w:rPr>
          <w:rFonts w:ascii="Arial" w:hAnsi="Arial" w:cs="Arial"/>
          <w:iCs/>
          <w:color w:val="000000" w:themeColor="text1"/>
          <w:sz w:val="24"/>
          <w:szCs w:val="24"/>
          <w:lang w:val="en-US"/>
        </w:rPr>
        <w:lastRenderedPageBreak/>
        <w:t xml:space="preserve">Designated professionals.  All </w:t>
      </w:r>
      <w:r w:rsidRPr="004575B7">
        <w:rPr>
          <w:rFonts w:ascii="Arial" w:hAnsi="Arial" w:cs="Arial"/>
          <w:iCs/>
          <w:color w:val="000000" w:themeColor="text1"/>
          <w:spacing w:val="-1"/>
          <w:sz w:val="24"/>
          <w:szCs w:val="24"/>
        </w:rPr>
        <w:t>employees</w:t>
      </w:r>
      <w:r w:rsidRPr="004575B7">
        <w:rPr>
          <w:rFonts w:ascii="Arial" w:hAnsi="Arial" w:cs="Arial"/>
          <w:iCs/>
          <w:color w:val="000000" w:themeColor="text1"/>
          <w:spacing w:val="11"/>
          <w:sz w:val="24"/>
          <w:szCs w:val="24"/>
        </w:rPr>
        <w:t xml:space="preserve">, workers and volunteers </w:t>
      </w:r>
      <w:r w:rsidRPr="004575B7">
        <w:rPr>
          <w:rFonts w:ascii="Arial" w:hAnsi="Arial" w:cs="Arial"/>
          <w:iCs/>
          <w:color w:val="000000" w:themeColor="text1"/>
          <w:sz w:val="24"/>
          <w:szCs w:val="24"/>
          <w:lang w:val="en-US"/>
        </w:rPr>
        <w:t xml:space="preserve">need to be </w:t>
      </w:r>
      <w:r w:rsidRPr="004575B7">
        <w:rPr>
          <w:rFonts w:ascii="Arial" w:hAnsi="Arial" w:cs="Arial"/>
          <w:iCs/>
          <w:color w:val="000000" w:themeColor="text1"/>
          <w:spacing w:val="-1"/>
          <w:sz w:val="24"/>
          <w:szCs w:val="24"/>
        </w:rPr>
        <w:t>aware</w:t>
      </w:r>
      <w:r w:rsidRPr="004575B7">
        <w:rPr>
          <w:rFonts w:ascii="Arial" w:hAnsi="Arial" w:cs="Arial"/>
          <w:iCs/>
          <w:color w:val="000000" w:themeColor="text1"/>
          <w:spacing w:val="25"/>
          <w:sz w:val="24"/>
          <w:szCs w:val="24"/>
        </w:rPr>
        <w:t xml:space="preserve"> </w:t>
      </w:r>
      <w:r w:rsidRPr="004575B7">
        <w:rPr>
          <w:rFonts w:ascii="Arial" w:hAnsi="Arial" w:cs="Arial"/>
          <w:iCs/>
          <w:color w:val="000000" w:themeColor="text1"/>
          <w:spacing w:val="-2"/>
          <w:sz w:val="24"/>
          <w:szCs w:val="24"/>
        </w:rPr>
        <w:t>of</w:t>
      </w:r>
      <w:r w:rsidRPr="004575B7">
        <w:rPr>
          <w:rFonts w:ascii="Arial" w:hAnsi="Arial" w:cs="Arial"/>
          <w:iCs/>
          <w:color w:val="000000" w:themeColor="text1"/>
          <w:spacing w:val="28"/>
          <w:sz w:val="24"/>
          <w:szCs w:val="24"/>
        </w:rPr>
        <w:t xml:space="preserve"> </w:t>
      </w:r>
      <w:r w:rsidRPr="004575B7">
        <w:rPr>
          <w:rFonts w:ascii="Arial" w:hAnsi="Arial" w:cs="Arial"/>
          <w:iCs/>
          <w:color w:val="000000" w:themeColor="text1"/>
          <w:spacing w:val="-1"/>
          <w:sz w:val="24"/>
          <w:szCs w:val="24"/>
        </w:rPr>
        <w:t>relevant</w:t>
      </w:r>
      <w:r w:rsidRPr="004575B7">
        <w:rPr>
          <w:rFonts w:ascii="Arial" w:hAnsi="Arial" w:cs="Arial"/>
          <w:iCs/>
          <w:color w:val="000000" w:themeColor="text1"/>
          <w:spacing w:val="25"/>
          <w:sz w:val="24"/>
          <w:szCs w:val="24"/>
        </w:rPr>
        <w:t xml:space="preserve"> </w:t>
      </w:r>
      <w:r w:rsidRPr="004575B7">
        <w:rPr>
          <w:rFonts w:ascii="Arial" w:hAnsi="Arial" w:cs="Arial"/>
          <w:iCs/>
          <w:color w:val="000000" w:themeColor="text1"/>
          <w:spacing w:val="-2"/>
          <w:sz w:val="24"/>
          <w:szCs w:val="24"/>
        </w:rPr>
        <w:t>organisational</w:t>
      </w:r>
      <w:r w:rsidRPr="004575B7">
        <w:rPr>
          <w:rFonts w:ascii="Arial" w:hAnsi="Arial" w:cs="Arial"/>
          <w:iCs/>
          <w:color w:val="000000" w:themeColor="text1"/>
          <w:spacing w:val="25"/>
          <w:sz w:val="24"/>
          <w:szCs w:val="24"/>
        </w:rPr>
        <w:t xml:space="preserve"> </w:t>
      </w:r>
      <w:r w:rsidRPr="004575B7">
        <w:rPr>
          <w:rFonts w:ascii="Arial" w:hAnsi="Arial" w:cs="Arial"/>
          <w:iCs/>
          <w:color w:val="000000" w:themeColor="text1"/>
          <w:spacing w:val="-1"/>
          <w:sz w:val="24"/>
          <w:szCs w:val="24"/>
        </w:rPr>
        <w:t>policies</w:t>
      </w:r>
      <w:r w:rsidRPr="004575B7">
        <w:rPr>
          <w:rFonts w:ascii="Arial" w:hAnsi="Arial" w:cs="Arial"/>
          <w:iCs/>
          <w:color w:val="000000" w:themeColor="text1"/>
          <w:spacing w:val="24"/>
          <w:sz w:val="24"/>
          <w:szCs w:val="24"/>
        </w:rPr>
        <w:t xml:space="preserve"> </w:t>
      </w:r>
      <w:r w:rsidRPr="004575B7">
        <w:rPr>
          <w:rFonts w:ascii="Arial" w:hAnsi="Arial" w:cs="Arial"/>
          <w:iCs/>
          <w:color w:val="000000" w:themeColor="text1"/>
          <w:spacing w:val="-1"/>
          <w:sz w:val="24"/>
          <w:szCs w:val="24"/>
        </w:rPr>
        <w:t>in</w:t>
      </w:r>
      <w:r w:rsidRPr="004575B7">
        <w:rPr>
          <w:rFonts w:ascii="Arial" w:hAnsi="Arial" w:cs="Arial"/>
          <w:iCs/>
          <w:color w:val="000000" w:themeColor="text1"/>
          <w:spacing w:val="24"/>
          <w:sz w:val="24"/>
          <w:szCs w:val="24"/>
        </w:rPr>
        <w:t xml:space="preserve"> </w:t>
      </w:r>
      <w:r w:rsidRPr="004575B7">
        <w:rPr>
          <w:rFonts w:ascii="Arial" w:hAnsi="Arial" w:cs="Arial"/>
          <w:iCs/>
          <w:color w:val="000000" w:themeColor="text1"/>
          <w:spacing w:val="-1"/>
          <w:sz w:val="24"/>
          <w:szCs w:val="24"/>
        </w:rPr>
        <w:t>relation</w:t>
      </w:r>
      <w:r w:rsidRPr="004575B7">
        <w:rPr>
          <w:rFonts w:ascii="Arial" w:hAnsi="Arial" w:cs="Arial"/>
          <w:iCs/>
          <w:color w:val="000000" w:themeColor="text1"/>
          <w:spacing w:val="24"/>
          <w:sz w:val="24"/>
          <w:szCs w:val="24"/>
        </w:rPr>
        <w:t xml:space="preserve"> </w:t>
      </w:r>
      <w:r w:rsidRPr="004575B7">
        <w:rPr>
          <w:rFonts w:ascii="Arial" w:hAnsi="Arial" w:cs="Arial"/>
          <w:iCs/>
          <w:color w:val="000000" w:themeColor="text1"/>
          <w:sz w:val="24"/>
          <w:szCs w:val="24"/>
        </w:rPr>
        <w:t>to</w:t>
      </w:r>
      <w:r w:rsidRPr="004575B7">
        <w:rPr>
          <w:rFonts w:ascii="Arial" w:hAnsi="Arial" w:cs="Arial"/>
          <w:iCs/>
          <w:color w:val="000000" w:themeColor="text1"/>
          <w:spacing w:val="30"/>
          <w:sz w:val="24"/>
          <w:szCs w:val="24"/>
        </w:rPr>
        <w:t xml:space="preserve"> </w:t>
      </w:r>
      <w:r w:rsidRPr="004575B7">
        <w:rPr>
          <w:rFonts w:ascii="Arial" w:hAnsi="Arial" w:cs="Arial"/>
          <w:iCs/>
          <w:color w:val="000000" w:themeColor="text1"/>
          <w:spacing w:val="-1"/>
          <w:sz w:val="24"/>
          <w:szCs w:val="24"/>
        </w:rPr>
        <w:t>safeguarding</w:t>
      </w:r>
      <w:r w:rsidRPr="004575B7">
        <w:rPr>
          <w:rFonts w:ascii="Arial" w:hAnsi="Arial" w:cs="Arial"/>
          <w:iCs/>
          <w:color w:val="000000" w:themeColor="text1"/>
          <w:spacing w:val="26"/>
          <w:sz w:val="24"/>
          <w:szCs w:val="24"/>
        </w:rPr>
        <w:t xml:space="preserve"> </w:t>
      </w:r>
      <w:r w:rsidRPr="004575B7">
        <w:rPr>
          <w:rFonts w:ascii="Arial" w:hAnsi="Arial" w:cs="Arial"/>
          <w:iCs/>
          <w:color w:val="000000" w:themeColor="text1"/>
          <w:spacing w:val="-1"/>
          <w:sz w:val="24"/>
          <w:szCs w:val="24"/>
        </w:rPr>
        <w:t>and</w:t>
      </w:r>
      <w:r w:rsidRPr="004575B7">
        <w:rPr>
          <w:rFonts w:ascii="Arial" w:hAnsi="Arial" w:cs="Arial"/>
          <w:iCs/>
          <w:color w:val="000000" w:themeColor="text1"/>
          <w:spacing w:val="47"/>
          <w:sz w:val="24"/>
          <w:szCs w:val="24"/>
        </w:rPr>
        <w:t xml:space="preserve"> </w:t>
      </w:r>
      <w:r w:rsidRPr="004575B7">
        <w:rPr>
          <w:rFonts w:ascii="Arial" w:hAnsi="Arial" w:cs="Arial"/>
          <w:iCs/>
          <w:color w:val="000000" w:themeColor="text1"/>
          <w:sz w:val="24"/>
          <w:szCs w:val="24"/>
        </w:rPr>
        <w:t>must</w:t>
      </w:r>
      <w:r w:rsidRPr="004575B7">
        <w:rPr>
          <w:rFonts w:ascii="Arial" w:hAnsi="Arial" w:cs="Arial"/>
          <w:iCs/>
          <w:color w:val="000000" w:themeColor="text1"/>
          <w:spacing w:val="-1"/>
          <w:sz w:val="24"/>
          <w:szCs w:val="24"/>
        </w:rPr>
        <w:t xml:space="preserve"> take</w:t>
      </w:r>
      <w:r w:rsidRPr="004575B7">
        <w:rPr>
          <w:rFonts w:ascii="Arial" w:hAnsi="Arial" w:cs="Arial"/>
          <w:iCs/>
          <w:color w:val="000000" w:themeColor="text1"/>
          <w:sz w:val="24"/>
          <w:szCs w:val="24"/>
        </w:rPr>
        <w:t xml:space="preserve"> </w:t>
      </w:r>
      <w:r w:rsidRPr="004575B7">
        <w:rPr>
          <w:rFonts w:ascii="Arial" w:hAnsi="Arial" w:cs="Arial"/>
          <w:iCs/>
          <w:color w:val="000000" w:themeColor="text1"/>
          <w:spacing w:val="-1"/>
          <w:sz w:val="24"/>
          <w:szCs w:val="24"/>
        </w:rPr>
        <w:t>part in</w:t>
      </w:r>
      <w:r w:rsidRPr="004575B7">
        <w:rPr>
          <w:rFonts w:ascii="Arial" w:hAnsi="Arial" w:cs="Arial"/>
          <w:iCs/>
          <w:color w:val="000000" w:themeColor="text1"/>
          <w:sz w:val="24"/>
          <w:szCs w:val="24"/>
        </w:rPr>
        <w:t xml:space="preserve"> </w:t>
      </w:r>
      <w:r w:rsidRPr="004575B7">
        <w:rPr>
          <w:rFonts w:ascii="Arial" w:hAnsi="Arial" w:cs="Arial"/>
          <w:iCs/>
          <w:color w:val="000000" w:themeColor="text1"/>
          <w:spacing w:val="-1"/>
          <w:sz w:val="24"/>
          <w:szCs w:val="24"/>
        </w:rPr>
        <w:t>training</w:t>
      </w:r>
      <w:r w:rsidRPr="004575B7">
        <w:rPr>
          <w:rFonts w:ascii="Arial" w:hAnsi="Arial" w:cs="Arial"/>
          <w:iCs/>
          <w:color w:val="000000" w:themeColor="text1"/>
          <w:sz w:val="24"/>
          <w:szCs w:val="24"/>
        </w:rPr>
        <w:t xml:space="preserve"> </w:t>
      </w:r>
      <w:r w:rsidRPr="004575B7">
        <w:rPr>
          <w:rFonts w:ascii="Arial" w:hAnsi="Arial" w:cs="Arial"/>
          <w:iCs/>
          <w:color w:val="000000" w:themeColor="text1"/>
          <w:sz w:val="24"/>
          <w:szCs w:val="24"/>
          <w:lang w:val="en-US"/>
        </w:rPr>
        <w:t xml:space="preserve">as identified within the </w:t>
      </w:r>
      <w:proofErr w:type="spellStart"/>
      <w:r w:rsidRPr="004575B7">
        <w:rPr>
          <w:rFonts w:ascii="Arial" w:hAnsi="Arial" w:cs="Arial"/>
          <w:iCs/>
          <w:color w:val="000000" w:themeColor="text1"/>
          <w:sz w:val="24"/>
          <w:szCs w:val="24"/>
          <w:lang w:val="en-US"/>
        </w:rPr>
        <w:t>Organisation's</w:t>
      </w:r>
      <w:proofErr w:type="spellEnd"/>
      <w:r w:rsidRPr="004575B7">
        <w:rPr>
          <w:rFonts w:ascii="Arial" w:hAnsi="Arial" w:cs="Arial"/>
          <w:iCs/>
          <w:color w:val="000000" w:themeColor="text1"/>
          <w:sz w:val="24"/>
          <w:szCs w:val="24"/>
          <w:lang w:val="en-US"/>
        </w:rPr>
        <w:t xml:space="preserve"> Safeguarding Training Strategy, in line with the requirements of the intercollegiate documents for child and adult safeguarding</w:t>
      </w:r>
    </w:p>
    <w:p w14:paraId="2ABEF95C" w14:textId="77777777" w:rsidR="00FD2001" w:rsidRPr="004575B7" w:rsidRDefault="00FD2001" w:rsidP="000D6C2B">
      <w:pPr>
        <w:pStyle w:val="Heading1"/>
        <w:rPr>
          <w:color w:val="000000" w:themeColor="text1"/>
        </w:rPr>
      </w:pPr>
      <w:bookmarkStart w:id="63" w:name="_Toc479343276"/>
    </w:p>
    <w:p w14:paraId="7B70FD49" w14:textId="77777777" w:rsidR="00A13CED" w:rsidRPr="004575B7" w:rsidRDefault="00A504E4" w:rsidP="000D6C2B">
      <w:pPr>
        <w:pStyle w:val="Heading1"/>
        <w:rPr>
          <w:color w:val="000000" w:themeColor="text1"/>
        </w:rPr>
      </w:pPr>
      <w:bookmarkStart w:id="64" w:name="_Toc496112348"/>
      <w:r w:rsidRPr="004575B7">
        <w:rPr>
          <w:color w:val="000000" w:themeColor="text1"/>
        </w:rPr>
        <w:t>12.</w:t>
      </w:r>
      <w:r w:rsidRPr="004575B7">
        <w:rPr>
          <w:color w:val="000000" w:themeColor="text1"/>
        </w:rPr>
        <w:tab/>
      </w:r>
      <w:r w:rsidR="00A13CED" w:rsidRPr="004575B7">
        <w:rPr>
          <w:color w:val="000000" w:themeColor="text1"/>
        </w:rPr>
        <w:t xml:space="preserve">Reimbursement of </w:t>
      </w:r>
      <w:r w:rsidR="00FD2001" w:rsidRPr="004575B7">
        <w:rPr>
          <w:color w:val="000000" w:themeColor="text1"/>
        </w:rPr>
        <w:t xml:space="preserve">Travel </w:t>
      </w:r>
      <w:r w:rsidR="00A13CED" w:rsidRPr="004575B7">
        <w:rPr>
          <w:color w:val="000000" w:themeColor="text1"/>
        </w:rPr>
        <w:t>Expenses</w:t>
      </w:r>
      <w:bookmarkEnd w:id="63"/>
      <w:bookmarkEnd w:id="64"/>
    </w:p>
    <w:p w14:paraId="38B1C292" w14:textId="77777777" w:rsidR="000D6C2B" w:rsidRPr="004575B7" w:rsidRDefault="000D6C2B" w:rsidP="00A13CED">
      <w:pPr>
        <w:autoSpaceDE w:val="0"/>
        <w:autoSpaceDN w:val="0"/>
        <w:adjustRightInd w:val="0"/>
        <w:spacing w:after="0" w:line="240" w:lineRule="auto"/>
        <w:rPr>
          <w:rFonts w:ascii="Arial" w:hAnsi="Arial" w:cs="Arial"/>
          <w:color w:val="000000" w:themeColor="text1"/>
          <w:sz w:val="24"/>
          <w:szCs w:val="24"/>
        </w:rPr>
      </w:pPr>
    </w:p>
    <w:p w14:paraId="168227FE" w14:textId="4328597D" w:rsidR="00E82B24" w:rsidRPr="004575B7" w:rsidRDefault="00A504E4"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12</w:t>
      </w:r>
      <w:r w:rsidR="000D6C2B" w:rsidRPr="004575B7">
        <w:rPr>
          <w:rFonts w:ascii="Arial" w:hAnsi="Arial" w:cs="Arial"/>
          <w:color w:val="000000" w:themeColor="text1"/>
          <w:sz w:val="24"/>
          <w:szCs w:val="24"/>
        </w:rPr>
        <w:t>.1</w:t>
      </w:r>
      <w:r w:rsidR="000D6C2B"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 xml:space="preserve">The </w:t>
      </w:r>
      <w:r w:rsidR="0023251B" w:rsidRPr="004575B7">
        <w:rPr>
          <w:rFonts w:ascii="Arial" w:hAnsi="Arial" w:cs="Arial"/>
          <w:bCs/>
          <w:color w:val="000000" w:themeColor="text1"/>
          <w:sz w:val="24"/>
          <w:szCs w:val="24"/>
        </w:rPr>
        <w:t>Organisation</w:t>
      </w:r>
      <w:r w:rsidR="0023251B" w:rsidRPr="004575B7" w:rsidDel="0023251B">
        <w:rPr>
          <w:rFonts w:cs="Arial"/>
          <w:b/>
          <w:color w:val="000000" w:themeColor="text1"/>
          <w:szCs w:val="24"/>
        </w:rPr>
        <w:t xml:space="preserve"> </w:t>
      </w:r>
      <w:r w:rsidR="00A13CED" w:rsidRPr="004575B7">
        <w:rPr>
          <w:rFonts w:ascii="Arial" w:hAnsi="Arial" w:cs="Arial"/>
          <w:color w:val="000000" w:themeColor="text1"/>
          <w:sz w:val="24"/>
          <w:szCs w:val="24"/>
        </w:rPr>
        <w:t xml:space="preserve">will reimburse volunteers for </w:t>
      </w:r>
      <w:r w:rsidR="00222FF1" w:rsidRPr="004575B7">
        <w:rPr>
          <w:rFonts w:ascii="Arial" w:hAnsi="Arial" w:cs="Arial"/>
          <w:color w:val="000000" w:themeColor="text1"/>
          <w:sz w:val="24"/>
          <w:szCs w:val="24"/>
        </w:rPr>
        <w:t xml:space="preserve">reasonable </w:t>
      </w:r>
      <w:r w:rsidR="00A13CED" w:rsidRPr="004575B7">
        <w:rPr>
          <w:rFonts w:ascii="Arial" w:hAnsi="Arial" w:cs="Arial"/>
          <w:color w:val="000000" w:themeColor="text1"/>
          <w:sz w:val="24"/>
          <w:szCs w:val="24"/>
        </w:rPr>
        <w:t>out-of-pocket travel expenses on completion of a</w:t>
      </w:r>
      <w:r w:rsidR="000D6C2B"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 xml:space="preserve">claim form and </w:t>
      </w:r>
      <w:r w:rsidR="00E82B24" w:rsidRPr="004575B7">
        <w:rPr>
          <w:rFonts w:ascii="Arial" w:hAnsi="Arial" w:cs="Arial"/>
          <w:color w:val="000000" w:themeColor="text1"/>
          <w:sz w:val="24"/>
          <w:szCs w:val="24"/>
        </w:rPr>
        <w:t xml:space="preserve">submission of </w:t>
      </w:r>
      <w:r w:rsidR="00A13CED" w:rsidRPr="004575B7">
        <w:rPr>
          <w:rFonts w:ascii="Arial" w:hAnsi="Arial" w:cs="Arial"/>
          <w:color w:val="000000" w:themeColor="text1"/>
          <w:sz w:val="24"/>
          <w:szCs w:val="24"/>
        </w:rPr>
        <w:t>any receipts</w:t>
      </w:r>
      <w:r w:rsidR="00222FF1" w:rsidRPr="004575B7">
        <w:rPr>
          <w:rFonts w:ascii="Arial" w:hAnsi="Arial" w:cs="Arial"/>
          <w:color w:val="000000" w:themeColor="text1"/>
          <w:sz w:val="24"/>
          <w:szCs w:val="24"/>
        </w:rPr>
        <w:t>, providing they are agreed in advance</w:t>
      </w:r>
      <w:r w:rsidR="00E82B24" w:rsidRPr="004575B7">
        <w:rPr>
          <w:rFonts w:ascii="Arial" w:hAnsi="Arial" w:cs="Arial"/>
          <w:color w:val="000000" w:themeColor="text1"/>
          <w:sz w:val="24"/>
          <w:szCs w:val="24"/>
        </w:rPr>
        <w:t>.</w:t>
      </w:r>
    </w:p>
    <w:p w14:paraId="1A4503A8" w14:textId="77777777" w:rsidR="00FD2001" w:rsidRPr="004575B7" w:rsidRDefault="00FD2001" w:rsidP="000D6C2B">
      <w:pPr>
        <w:autoSpaceDE w:val="0"/>
        <w:autoSpaceDN w:val="0"/>
        <w:adjustRightInd w:val="0"/>
        <w:spacing w:after="0" w:line="240" w:lineRule="auto"/>
        <w:ind w:left="720" w:hanging="720"/>
        <w:rPr>
          <w:rFonts w:ascii="Arial" w:hAnsi="Arial" w:cs="Arial"/>
          <w:color w:val="000000" w:themeColor="text1"/>
          <w:sz w:val="24"/>
          <w:szCs w:val="24"/>
        </w:rPr>
      </w:pPr>
    </w:p>
    <w:p w14:paraId="64AA0957" w14:textId="7DFDED18" w:rsidR="00FD2001" w:rsidRPr="004575B7" w:rsidRDefault="00FD2001"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12.2</w:t>
      </w:r>
      <w:r w:rsidRPr="004575B7">
        <w:rPr>
          <w:rFonts w:ascii="Arial" w:hAnsi="Arial" w:cs="Arial"/>
          <w:color w:val="000000" w:themeColor="text1"/>
          <w:sz w:val="24"/>
          <w:szCs w:val="24"/>
        </w:rPr>
        <w:tab/>
        <w:t xml:space="preserve">Mileage will be reimbursed at the Agenda for Change reserve rate (Agenda for Change, Section 17). Public transport costs will be reimbursed at standard fares only.  Taxi fares will only be reimbursed where this is the only appropriate method of transport and is agreed in advance by the </w:t>
      </w:r>
      <w:r w:rsidR="0023251B" w:rsidRPr="004575B7">
        <w:rPr>
          <w:rFonts w:ascii="Arial" w:hAnsi="Arial" w:cs="Arial"/>
          <w:bCs/>
          <w:color w:val="000000" w:themeColor="text1"/>
          <w:sz w:val="24"/>
          <w:szCs w:val="24"/>
        </w:rPr>
        <w:t>Organisation</w:t>
      </w:r>
      <w:r w:rsidRPr="004575B7">
        <w:rPr>
          <w:rFonts w:ascii="Arial" w:hAnsi="Arial" w:cs="Arial"/>
          <w:color w:val="000000" w:themeColor="text1"/>
          <w:sz w:val="24"/>
          <w:szCs w:val="24"/>
        </w:rPr>
        <w:t>.</w:t>
      </w:r>
    </w:p>
    <w:p w14:paraId="6A35291E" w14:textId="77777777" w:rsidR="00222FF1" w:rsidRPr="004575B7" w:rsidRDefault="00222FF1" w:rsidP="000D6C2B">
      <w:pPr>
        <w:autoSpaceDE w:val="0"/>
        <w:autoSpaceDN w:val="0"/>
        <w:adjustRightInd w:val="0"/>
        <w:spacing w:after="0" w:line="240" w:lineRule="auto"/>
        <w:ind w:left="720" w:hanging="720"/>
        <w:rPr>
          <w:rFonts w:ascii="Arial" w:hAnsi="Arial" w:cs="Arial"/>
          <w:color w:val="000000" w:themeColor="text1"/>
          <w:sz w:val="24"/>
          <w:szCs w:val="24"/>
        </w:rPr>
      </w:pPr>
    </w:p>
    <w:p w14:paraId="14774DED" w14:textId="77777777" w:rsidR="00222FF1" w:rsidRPr="004575B7" w:rsidRDefault="00FD2001"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12.3</w:t>
      </w:r>
      <w:r w:rsidR="00222FF1" w:rsidRPr="004575B7">
        <w:rPr>
          <w:rFonts w:ascii="Arial" w:hAnsi="Arial" w:cs="Arial"/>
          <w:color w:val="000000" w:themeColor="text1"/>
          <w:sz w:val="24"/>
          <w:szCs w:val="24"/>
        </w:rPr>
        <w:tab/>
        <w:t xml:space="preserve">These expenses </w:t>
      </w:r>
      <w:proofErr w:type="gramStart"/>
      <w:r w:rsidR="00222FF1" w:rsidRPr="004575B7">
        <w:rPr>
          <w:rFonts w:ascii="Arial" w:hAnsi="Arial" w:cs="Arial"/>
          <w:color w:val="000000" w:themeColor="text1"/>
          <w:sz w:val="24"/>
          <w:szCs w:val="24"/>
        </w:rPr>
        <w:t>include;</w:t>
      </w:r>
      <w:proofErr w:type="gramEnd"/>
    </w:p>
    <w:p w14:paraId="3FF53166" w14:textId="117DA603" w:rsidR="00222FF1" w:rsidRPr="004575B7" w:rsidRDefault="00222FF1" w:rsidP="00222FF1">
      <w:pPr>
        <w:pStyle w:val="ListParagraph"/>
        <w:numPr>
          <w:ilvl w:val="0"/>
          <w:numId w:val="20"/>
        </w:numPr>
        <w:spacing w:after="0" w:line="240" w:lineRule="auto"/>
        <w:ind w:left="1560"/>
        <w:contextualSpacing w:val="0"/>
        <w:rPr>
          <w:rFonts w:ascii="Arial" w:hAnsi="Arial" w:cs="Arial"/>
          <w:color w:val="000000" w:themeColor="text1"/>
          <w:sz w:val="24"/>
          <w:szCs w:val="24"/>
        </w:rPr>
      </w:pPr>
      <w:r w:rsidRPr="004575B7">
        <w:rPr>
          <w:rFonts w:ascii="Arial" w:hAnsi="Arial" w:cs="Arial"/>
          <w:color w:val="000000" w:themeColor="text1"/>
          <w:sz w:val="24"/>
          <w:szCs w:val="24"/>
        </w:rPr>
        <w:t xml:space="preserve">Travel from home to the place of </w:t>
      </w:r>
      <w:r w:rsidR="0023251B" w:rsidRPr="004575B7">
        <w:rPr>
          <w:rFonts w:ascii="Arial" w:hAnsi="Arial" w:cs="Arial"/>
          <w:bCs/>
          <w:color w:val="000000" w:themeColor="text1"/>
          <w:sz w:val="24"/>
          <w:szCs w:val="24"/>
        </w:rPr>
        <w:t>Organisation</w:t>
      </w:r>
      <w:r w:rsidR="0023251B" w:rsidRPr="004575B7" w:rsidDel="0023251B">
        <w:rPr>
          <w:rFonts w:cs="Arial"/>
          <w:b/>
          <w:color w:val="000000" w:themeColor="text1"/>
          <w:szCs w:val="24"/>
        </w:rPr>
        <w:t xml:space="preserve"> </w:t>
      </w:r>
      <w:r w:rsidRPr="004575B7">
        <w:rPr>
          <w:rFonts w:ascii="Arial" w:hAnsi="Arial" w:cs="Arial"/>
          <w:color w:val="000000" w:themeColor="text1"/>
          <w:sz w:val="24"/>
          <w:szCs w:val="24"/>
        </w:rPr>
        <w:t>activity</w:t>
      </w:r>
    </w:p>
    <w:p w14:paraId="3C74E7A7" w14:textId="1C5670F9" w:rsidR="00222FF1" w:rsidRPr="004575B7" w:rsidRDefault="00222FF1" w:rsidP="00222FF1">
      <w:pPr>
        <w:pStyle w:val="ListParagraph"/>
        <w:numPr>
          <w:ilvl w:val="0"/>
          <w:numId w:val="20"/>
        </w:numPr>
        <w:spacing w:after="0" w:line="240" w:lineRule="auto"/>
        <w:ind w:left="1560"/>
        <w:contextualSpacing w:val="0"/>
        <w:rPr>
          <w:rFonts w:ascii="Arial" w:hAnsi="Arial" w:cs="Arial"/>
          <w:color w:val="000000" w:themeColor="text1"/>
          <w:sz w:val="24"/>
          <w:szCs w:val="24"/>
        </w:rPr>
      </w:pPr>
      <w:r w:rsidRPr="004575B7">
        <w:rPr>
          <w:rFonts w:ascii="Arial" w:hAnsi="Arial" w:cs="Arial"/>
          <w:color w:val="000000" w:themeColor="text1"/>
          <w:sz w:val="24"/>
          <w:szCs w:val="24"/>
        </w:rPr>
        <w:t xml:space="preserve">Travel while on agreed </w:t>
      </w:r>
      <w:r w:rsidR="0023251B" w:rsidRPr="004575B7">
        <w:rPr>
          <w:rFonts w:ascii="Arial" w:hAnsi="Arial" w:cs="Arial"/>
          <w:bCs/>
          <w:color w:val="000000" w:themeColor="text1"/>
          <w:sz w:val="24"/>
          <w:szCs w:val="24"/>
        </w:rPr>
        <w:t>Organisation</w:t>
      </w:r>
      <w:r w:rsidR="0023251B" w:rsidRPr="004575B7" w:rsidDel="0023251B">
        <w:rPr>
          <w:rFonts w:cs="Arial"/>
          <w:b/>
          <w:color w:val="000000" w:themeColor="text1"/>
          <w:szCs w:val="24"/>
        </w:rPr>
        <w:t xml:space="preserve"> </w:t>
      </w:r>
      <w:r w:rsidRPr="004575B7">
        <w:rPr>
          <w:rFonts w:ascii="Arial" w:hAnsi="Arial" w:cs="Arial"/>
          <w:color w:val="000000" w:themeColor="text1"/>
          <w:sz w:val="24"/>
          <w:szCs w:val="24"/>
        </w:rPr>
        <w:t>business</w:t>
      </w:r>
    </w:p>
    <w:p w14:paraId="6BE7C416" w14:textId="77777777" w:rsidR="00222FF1" w:rsidRPr="004575B7" w:rsidRDefault="00222FF1" w:rsidP="000D6C2B">
      <w:pPr>
        <w:autoSpaceDE w:val="0"/>
        <w:autoSpaceDN w:val="0"/>
        <w:adjustRightInd w:val="0"/>
        <w:spacing w:after="0" w:line="240" w:lineRule="auto"/>
        <w:ind w:left="720" w:hanging="720"/>
        <w:rPr>
          <w:rFonts w:ascii="Arial" w:hAnsi="Arial" w:cs="Arial"/>
          <w:color w:val="000000" w:themeColor="text1"/>
          <w:sz w:val="24"/>
          <w:szCs w:val="24"/>
        </w:rPr>
      </w:pPr>
    </w:p>
    <w:p w14:paraId="355A78B4" w14:textId="77777777" w:rsidR="00222FF1" w:rsidRPr="004575B7" w:rsidRDefault="00FD2001"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12.4</w:t>
      </w:r>
      <w:r w:rsidR="00222FF1" w:rsidRPr="004575B7">
        <w:rPr>
          <w:rFonts w:ascii="Arial" w:hAnsi="Arial" w:cs="Arial"/>
          <w:color w:val="000000" w:themeColor="text1"/>
          <w:sz w:val="24"/>
          <w:szCs w:val="24"/>
        </w:rPr>
        <w:tab/>
        <w:t xml:space="preserve">These expenses do not </w:t>
      </w:r>
      <w:proofErr w:type="gramStart"/>
      <w:r w:rsidR="00222FF1" w:rsidRPr="004575B7">
        <w:rPr>
          <w:rFonts w:ascii="Arial" w:hAnsi="Arial" w:cs="Arial"/>
          <w:color w:val="000000" w:themeColor="text1"/>
          <w:sz w:val="24"/>
          <w:szCs w:val="24"/>
        </w:rPr>
        <w:t>include;</w:t>
      </w:r>
      <w:proofErr w:type="gramEnd"/>
    </w:p>
    <w:p w14:paraId="6AD55CD7" w14:textId="09C044F9" w:rsidR="00222FF1" w:rsidRPr="004575B7" w:rsidRDefault="00222FF1" w:rsidP="00222FF1">
      <w:pPr>
        <w:pStyle w:val="ListParagraph"/>
        <w:numPr>
          <w:ilvl w:val="0"/>
          <w:numId w:val="21"/>
        </w:numPr>
        <w:spacing w:after="0" w:line="240" w:lineRule="auto"/>
        <w:ind w:left="1560"/>
        <w:contextualSpacing w:val="0"/>
        <w:rPr>
          <w:rFonts w:ascii="Arial" w:hAnsi="Arial" w:cs="Arial"/>
          <w:color w:val="000000" w:themeColor="text1"/>
          <w:sz w:val="24"/>
          <w:szCs w:val="24"/>
        </w:rPr>
      </w:pPr>
      <w:r w:rsidRPr="004575B7">
        <w:rPr>
          <w:rFonts w:ascii="Arial" w:hAnsi="Arial" w:cs="Arial"/>
          <w:color w:val="000000" w:themeColor="text1"/>
          <w:sz w:val="24"/>
          <w:szCs w:val="24"/>
        </w:rPr>
        <w:t>Individuals attending meetings or other activities without specific authorisation</w:t>
      </w:r>
      <w:r w:rsidR="00FD2001" w:rsidRPr="004575B7">
        <w:rPr>
          <w:rFonts w:ascii="Arial" w:hAnsi="Arial" w:cs="Arial"/>
          <w:color w:val="000000" w:themeColor="text1"/>
          <w:sz w:val="24"/>
          <w:szCs w:val="24"/>
        </w:rPr>
        <w:t xml:space="preserve"> or request</w:t>
      </w:r>
      <w:r w:rsidRPr="004575B7">
        <w:rPr>
          <w:rFonts w:ascii="Arial" w:hAnsi="Arial" w:cs="Arial"/>
          <w:color w:val="000000" w:themeColor="text1"/>
          <w:sz w:val="24"/>
          <w:szCs w:val="24"/>
        </w:rPr>
        <w:t xml:space="preserve"> </w:t>
      </w:r>
      <w:r w:rsidR="00FD2001" w:rsidRPr="004575B7">
        <w:rPr>
          <w:rFonts w:ascii="Arial" w:hAnsi="Arial" w:cs="Arial"/>
          <w:color w:val="000000" w:themeColor="text1"/>
          <w:sz w:val="24"/>
          <w:szCs w:val="24"/>
        </w:rPr>
        <w:t>from</w:t>
      </w:r>
      <w:r w:rsidRPr="004575B7">
        <w:rPr>
          <w:rFonts w:ascii="Arial" w:hAnsi="Arial" w:cs="Arial"/>
          <w:color w:val="000000" w:themeColor="text1"/>
          <w:sz w:val="24"/>
          <w:szCs w:val="24"/>
        </w:rPr>
        <w:t xml:space="preserve"> </w:t>
      </w:r>
      <w:r w:rsidR="00FD2001" w:rsidRPr="004575B7">
        <w:rPr>
          <w:rFonts w:ascii="Arial" w:hAnsi="Arial" w:cs="Arial"/>
          <w:color w:val="000000" w:themeColor="text1"/>
          <w:sz w:val="24"/>
          <w:szCs w:val="24"/>
        </w:rPr>
        <w:t xml:space="preserve">the </w:t>
      </w:r>
      <w:r w:rsidR="0023251B" w:rsidRPr="004575B7">
        <w:rPr>
          <w:rFonts w:ascii="Arial" w:hAnsi="Arial" w:cs="Arial"/>
          <w:bCs/>
          <w:color w:val="000000" w:themeColor="text1"/>
          <w:sz w:val="24"/>
          <w:szCs w:val="24"/>
        </w:rPr>
        <w:t>Organisation</w:t>
      </w:r>
    </w:p>
    <w:p w14:paraId="1657A0F0" w14:textId="77777777" w:rsidR="00222FF1" w:rsidRPr="004575B7" w:rsidRDefault="00222FF1" w:rsidP="00222FF1">
      <w:pPr>
        <w:pStyle w:val="ListParagraph"/>
        <w:numPr>
          <w:ilvl w:val="0"/>
          <w:numId w:val="21"/>
        </w:numPr>
        <w:spacing w:after="0" w:line="240" w:lineRule="auto"/>
        <w:ind w:left="1560"/>
        <w:contextualSpacing w:val="0"/>
        <w:rPr>
          <w:rFonts w:ascii="Arial" w:hAnsi="Arial" w:cs="Arial"/>
          <w:color w:val="000000" w:themeColor="text1"/>
          <w:sz w:val="24"/>
          <w:szCs w:val="24"/>
        </w:rPr>
      </w:pPr>
      <w:r w:rsidRPr="004575B7">
        <w:rPr>
          <w:rFonts w:ascii="Arial" w:hAnsi="Arial" w:cs="Arial"/>
          <w:color w:val="000000" w:themeColor="text1"/>
          <w:sz w:val="24"/>
          <w:szCs w:val="24"/>
        </w:rPr>
        <w:t>Representatives of voluntary organisations and community groups whose expenses are paid by that organisation or group</w:t>
      </w:r>
    </w:p>
    <w:p w14:paraId="3AC5E257" w14:textId="77777777" w:rsidR="00222FF1" w:rsidRPr="004575B7" w:rsidRDefault="00222FF1" w:rsidP="00222FF1">
      <w:pPr>
        <w:pStyle w:val="ListParagraph"/>
        <w:numPr>
          <w:ilvl w:val="0"/>
          <w:numId w:val="21"/>
        </w:numPr>
        <w:spacing w:after="0" w:line="240" w:lineRule="auto"/>
        <w:ind w:left="1560"/>
        <w:contextualSpacing w:val="0"/>
        <w:rPr>
          <w:rFonts w:ascii="Arial" w:hAnsi="Arial" w:cs="Arial"/>
          <w:color w:val="000000" w:themeColor="text1"/>
          <w:sz w:val="24"/>
          <w:szCs w:val="24"/>
        </w:rPr>
      </w:pPr>
      <w:r w:rsidRPr="004575B7">
        <w:rPr>
          <w:rFonts w:ascii="Arial" w:hAnsi="Arial" w:cs="Arial"/>
          <w:color w:val="000000" w:themeColor="text1"/>
          <w:sz w:val="24"/>
          <w:szCs w:val="24"/>
        </w:rPr>
        <w:t>Any activity where expenses are funded from another source</w:t>
      </w:r>
    </w:p>
    <w:p w14:paraId="54890490" w14:textId="3022C0B3" w:rsidR="00222FF1" w:rsidRPr="004575B7" w:rsidRDefault="00222FF1" w:rsidP="00222FF1">
      <w:pPr>
        <w:pStyle w:val="ListParagraph"/>
        <w:numPr>
          <w:ilvl w:val="0"/>
          <w:numId w:val="21"/>
        </w:numPr>
        <w:spacing w:after="0" w:line="240" w:lineRule="auto"/>
        <w:ind w:left="1560"/>
        <w:contextualSpacing w:val="0"/>
        <w:rPr>
          <w:rFonts w:ascii="Arial" w:hAnsi="Arial" w:cs="Arial"/>
          <w:color w:val="000000" w:themeColor="text1"/>
          <w:sz w:val="24"/>
          <w:szCs w:val="24"/>
        </w:rPr>
      </w:pPr>
      <w:r w:rsidRPr="004575B7">
        <w:rPr>
          <w:rFonts w:ascii="Arial" w:hAnsi="Arial" w:cs="Arial"/>
          <w:color w:val="000000" w:themeColor="text1"/>
          <w:sz w:val="24"/>
          <w:szCs w:val="24"/>
        </w:rPr>
        <w:t>Costs that are</w:t>
      </w:r>
      <w:r w:rsidR="00FD2001" w:rsidRPr="004575B7">
        <w:rPr>
          <w:rFonts w:ascii="Arial" w:hAnsi="Arial" w:cs="Arial"/>
          <w:color w:val="000000" w:themeColor="text1"/>
          <w:sz w:val="24"/>
          <w:szCs w:val="24"/>
        </w:rPr>
        <w:t xml:space="preserve"> incurred</w:t>
      </w:r>
      <w:r w:rsidRPr="004575B7">
        <w:rPr>
          <w:rFonts w:ascii="Arial" w:hAnsi="Arial" w:cs="Arial"/>
          <w:color w:val="000000" w:themeColor="text1"/>
          <w:sz w:val="24"/>
          <w:szCs w:val="24"/>
        </w:rPr>
        <w:t xml:space="preserve"> a</w:t>
      </w:r>
      <w:r w:rsidR="00FD2001" w:rsidRPr="004575B7">
        <w:rPr>
          <w:rFonts w:ascii="Arial" w:hAnsi="Arial" w:cs="Arial"/>
          <w:color w:val="000000" w:themeColor="text1"/>
          <w:sz w:val="24"/>
          <w:szCs w:val="24"/>
        </w:rPr>
        <w:t>s</w:t>
      </w:r>
      <w:r w:rsidRPr="004575B7">
        <w:rPr>
          <w:rFonts w:ascii="Arial" w:hAnsi="Arial" w:cs="Arial"/>
          <w:color w:val="000000" w:themeColor="text1"/>
          <w:sz w:val="24"/>
          <w:szCs w:val="24"/>
        </w:rPr>
        <w:t xml:space="preserve"> </w:t>
      </w:r>
      <w:r w:rsidR="00FD2001" w:rsidRPr="004575B7">
        <w:rPr>
          <w:rFonts w:ascii="Arial" w:hAnsi="Arial" w:cs="Arial"/>
          <w:color w:val="000000" w:themeColor="text1"/>
          <w:sz w:val="24"/>
          <w:szCs w:val="24"/>
        </w:rPr>
        <w:t xml:space="preserve">a </w:t>
      </w:r>
      <w:r w:rsidRPr="004575B7">
        <w:rPr>
          <w:rFonts w:ascii="Arial" w:hAnsi="Arial" w:cs="Arial"/>
          <w:color w:val="000000" w:themeColor="text1"/>
          <w:sz w:val="24"/>
          <w:szCs w:val="24"/>
        </w:rPr>
        <w:t xml:space="preserve">result of </w:t>
      </w:r>
      <w:r w:rsidR="00FD2001" w:rsidRPr="004575B7">
        <w:rPr>
          <w:rFonts w:ascii="Arial" w:hAnsi="Arial" w:cs="Arial"/>
          <w:color w:val="000000" w:themeColor="text1"/>
          <w:sz w:val="24"/>
          <w:szCs w:val="24"/>
        </w:rPr>
        <w:t>an individual’s</w:t>
      </w:r>
      <w:r w:rsidRPr="004575B7">
        <w:rPr>
          <w:rFonts w:ascii="Arial" w:hAnsi="Arial" w:cs="Arial"/>
          <w:color w:val="000000" w:themeColor="text1"/>
          <w:sz w:val="24"/>
          <w:szCs w:val="24"/>
        </w:rPr>
        <w:t xml:space="preserve"> choice</w:t>
      </w:r>
      <w:r w:rsidR="00FD2001" w:rsidRPr="004575B7">
        <w:rPr>
          <w:rFonts w:ascii="Arial" w:hAnsi="Arial" w:cs="Arial"/>
          <w:color w:val="000000" w:themeColor="text1"/>
          <w:sz w:val="24"/>
          <w:szCs w:val="24"/>
        </w:rPr>
        <w:t xml:space="preserve"> or action</w:t>
      </w:r>
      <w:r w:rsidRPr="004575B7">
        <w:rPr>
          <w:rFonts w:ascii="Arial" w:hAnsi="Arial" w:cs="Arial"/>
          <w:color w:val="000000" w:themeColor="text1"/>
          <w:sz w:val="24"/>
          <w:szCs w:val="24"/>
        </w:rPr>
        <w:t xml:space="preserve">, </w:t>
      </w:r>
      <w:r w:rsidR="00FD2001" w:rsidRPr="004575B7">
        <w:rPr>
          <w:rFonts w:ascii="Arial" w:hAnsi="Arial" w:cs="Arial"/>
          <w:color w:val="000000" w:themeColor="text1"/>
          <w:sz w:val="24"/>
          <w:szCs w:val="24"/>
        </w:rPr>
        <w:t xml:space="preserve">and not as a direct result of undertaking </w:t>
      </w:r>
      <w:proofErr w:type="spellStart"/>
      <w:proofErr w:type="gramStart"/>
      <w:r w:rsidR="00FD2001" w:rsidRPr="004575B7">
        <w:rPr>
          <w:rFonts w:ascii="Arial" w:hAnsi="Arial" w:cs="Arial"/>
          <w:color w:val="000000" w:themeColor="text1"/>
          <w:sz w:val="24"/>
          <w:szCs w:val="24"/>
        </w:rPr>
        <w:t>a</w:t>
      </w:r>
      <w:proofErr w:type="spellEnd"/>
      <w:proofErr w:type="gramEnd"/>
      <w:r w:rsidR="00FD2001" w:rsidRPr="004575B7">
        <w:rPr>
          <w:rFonts w:ascii="Arial" w:hAnsi="Arial" w:cs="Arial"/>
          <w:color w:val="000000" w:themeColor="text1"/>
          <w:sz w:val="24"/>
          <w:szCs w:val="24"/>
        </w:rPr>
        <w:t xml:space="preserve"> </w:t>
      </w:r>
      <w:r w:rsidR="0023251B" w:rsidRPr="004575B7">
        <w:rPr>
          <w:rFonts w:ascii="Arial" w:hAnsi="Arial" w:cs="Arial"/>
          <w:bCs/>
          <w:color w:val="000000" w:themeColor="text1"/>
          <w:sz w:val="24"/>
          <w:szCs w:val="24"/>
        </w:rPr>
        <w:t>Organisation</w:t>
      </w:r>
      <w:r w:rsidR="0023251B" w:rsidRPr="004575B7" w:rsidDel="0023251B">
        <w:rPr>
          <w:rFonts w:cs="Arial"/>
          <w:b/>
          <w:color w:val="000000" w:themeColor="text1"/>
          <w:szCs w:val="24"/>
        </w:rPr>
        <w:t xml:space="preserve"> </w:t>
      </w:r>
      <w:r w:rsidR="00FD2001" w:rsidRPr="004575B7">
        <w:rPr>
          <w:rFonts w:ascii="Arial" w:hAnsi="Arial" w:cs="Arial"/>
          <w:color w:val="000000" w:themeColor="text1"/>
          <w:sz w:val="24"/>
          <w:szCs w:val="24"/>
        </w:rPr>
        <w:t>activity</w:t>
      </w:r>
    </w:p>
    <w:p w14:paraId="2780E3CD" w14:textId="77777777" w:rsidR="00222FF1" w:rsidRPr="004575B7" w:rsidRDefault="00222FF1" w:rsidP="000D6C2B">
      <w:pPr>
        <w:autoSpaceDE w:val="0"/>
        <w:autoSpaceDN w:val="0"/>
        <w:adjustRightInd w:val="0"/>
        <w:spacing w:after="0" w:line="240" w:lineRule="auto"/>
        <w:ind w:left="720" w:hanging="720"/>
        <w:rPr>
          <w:rFonts w:ascii="Arial" w:hAnsi="Arial" w:cs="Arial"/>
          <w:color w:val="000000" w:themeColor="text1"/>
          <w:sz w:val="24"/>
          <w:szCs w:val="24"/>
        </w:rPr>
      </w:pPr>
    </w:p>
    <w:p w14:paraId="16B000FF" w14:textId="77777777" w:rsidR="00FD2001" w:rsidRPr="004575B7" w:rsidRDefault="00FD2001"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12.5</w:t>
      </w:r>
      <w:r w:rsidRPr="004575B7">
        <w:rPr>
          <w:rFonts w:ascii="Arial" w:hAnsi="Arial" w:cs="Arial"/>
          <w:color w:val="000000" w:themeColor="text1"/>
          <w:sz w:val="24"/>
          <w:szCs w:val="24"/>
        </w:rPr>
        <w:tab/>
        <w:t>To make a claim, volunteers should speak to their supervisor who will be able to provide them with a copy of the volunteer expenses claim form.</w:t>
      </w:r>
    </w:p>
    <w:p w14:paraId="79230216" w14:textId="77777777" w:rsidR="00FD2001" w:rsidRPr="004575B7" w:rsidRDefault="00FD2001" w:rsidP="000D6C2B">
      <w:pPr>
        <w:autoSpaceDE w:val="0"/>
        <w:autoSpaceDN w:val="0"/>
        <w:adjustRightInd w:val="0"/>
        <w:spacing w:after="0" w:line="240" w:lineRule="auto"/>
        <w:ind w:left="720" w:hanging="720"/>
        <w:rPr>
          <w:rFonts w:ascii="Arial" w:hAnsi="Arial" w:cs="Arial"/>
          <w:color w:val="000000" w:themeColor="text1"/>
          <w:sz w:val="24"/>
          <w:szCs w:val="24"/>
        </w:rPr>
      </w:pPr>
    </w:p>
    <w:p w14:paraId="4F1402D2" w14:textId="40476E5E" w:rsidR="00FD2001" w:rsidRPr="004575B7" w:rsidRDefault="00FD2001"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12.6</w:t>
      </w:r>
      <w:r w:rsidRPr="004575B7">
        <w:rPr>
          <w:rFonts w:ascii="Arial" w:hAnsi="Arial" w:cs="Arial"/>
          <w:color w:val="000000" w:themeColor="text1"/>
          <w:sz w:val="24"/>
          <w:szCs w:val="24"/>
        </w:rPr>
        <w:tab/>
        <w:t xml:space="preserve">Claim forms must be completed by the volunteer and authorised by the </w:t>
      </w:r>
      <w:r w:rsidR="0023251B" w:rsidRPr="004575B7">
        <w:rPr>
          <w:rFonts w:ascii="Arial" w:hAnsi="Arial" w:cs="Arial"/>
          <w:bCs/>
          <w:color w:val="000000" w:themeColor="text1"/>
          <w:sz w:val="24"/>
          <w:szCs w:val="24"/>
        </w:rPr>
        <w:t>Organisation</w:t>
      </w:r>
      <w:r w:rsidR="0023251B" w:rsidRPr="004575B7" w:rsidDel="0023251B">
        <w:rPr>
          <w:rFonts w:cs="Arial"/>
          <w:b/>
          <w:color w:val="000000" w:themeColor="text1"/>
          <w:szCs w:val="24"/>
        </w:rPr>
        <w:t xml:space="preserve"> </w:t>
      </w:r>
      <w:proofErr w:type="gramStart"/>
      <w:r w:rsidRPr="004575B7">
        <w:rPr>
          <w:rFonts w:ascii="Arial" w:hAnsi="Arial" w:cs="Arial"/>
          <w:color w:val="000000" w:themeColor="text1"/>
          <w:sz w:val="24"/>
          <w:szCs w:val="24"/>
        </w:rPr>
        <w:t>in order to</w:t>
      </w:r>
      <w:proofErr w:type="gramEnd"/>
      <w:r w:rsidRPr="004575B7">
        <w:rPr>
          <w:rFonts w:ascii="Arial" w:hAnsi="Arial" w:cs="Arial"/>
          <w:color w:val="000000" w:themeColor="text1"/>
          <w:sz w:val="24"/>
          <w:szCs w:val="24"/>
        </w:rPr>
        <w:t xml:space="preserve"> be paid.</w:t>
      </w:r>
    </w:p>
    <w:p w14:paraId="4DBD23CE" w14:textId="77777777" w:rsidR="00A504E4" w:rsidRPr="004575B7" w:rsidRDefault="00A504E4" w:rsidP="00C17CD0">
      <w:pPr>
        <w:autoSpaceDE w:val="0"/>
        <w:autoSpaceDN w:val="0"/>
        <w:adjustRightInd w:val="0"/>
        <w:spacing w:after="0" w:line="240" w:lineRule="auto"/>
        <w:rPr>
          <w:rFonts w:ascii="Arial" w:hAnsi="Arial" w:cs="Arial"/>
          <w:color w:val="000000" w:themeColor="text1"/>
          <w:sz w:val="24"/>
          <w:szCs w:val="24"/>
        </w:rPr>
      </w:pPr>
    </w:p>
    <w:p w14:paraId="6C1376CA" w14:textId="77777777" w:rsidR="00A13CED" w:rsidRPr="004575B7" w:rsidRDefault="00A504E4" w:rsidP="00FB1373">
      <w:pPr>
        <w:pStyle w:val="Heading1"/>
        <w:rPr>
          <w:color w:val="000000" w:themeColor="text1"/>
          <w:sz w:val="24"/>
        </w:rPr>
      </w:pPr>
      <w:bookmarkStart w:id="65" w:name="_Toc479343277"/>
      <w:bookmarkStart w:id="66" w:name="_Toc496112349"/>
      <w:r w:rsidRPr="004575B7">
        <w:rPr>
          <w:color w:val="000000" w:themeColor="text1"/>
        </w:rPr>
        <w:t>13</w:t>
      </w:r>
      <w:r w:rsidR="00A13CED" w:rsidRPr="004575B7">
        <w:rPr>
          <w:color w:val="000000" w:themeColor="text1"/>
        </w:rPr>
        <w:t xml:space="preserve">. </w:t>
      </w:r>
      <w:r w:rsidR="000D6C2B" w:rsidRPr="004575B7">
        <w:rPr>
          <w:color w:val="000000" w:themeColor="text1"/>
        </w:rPr>
        <w:tab/>
      </w:r>
      <w:r w:rsidRPr="004575B7">
        <w:rPr>
          <w:color w:val="000000" w:themeColor="text1"/>
        </w:rPr>
        <w:t>Volunteering &amp; Benefit Claims</w:t>
      </w:r>
      <w:bookmarkEnd w:id="65"/>
      <w:bookmarkEnd w:id="66"/>
    </w:p>
    <w:p w14:paraId="41C1253C" w14:textId="77777777" w:rsidR="00A504E4" w:rsidRPr="004575B7" w:rsidRDefault="00A504E4" w:rsidP="00A504E4">
      <w:pPr>
        <w:autoSpaceDE w:val="0"/>
        <w:autoSpaceDN w:val="0"/>
        <w:adjustRightInd w:val="0"/>
        <w:spacing w:after="0" w:line="240" w:lineRule="auto"/>
        <w:rPr>
          <w:rFonts w:ascii="Arial" w:hAnsi="Arial" w:cs="Arial"/>
          <w:color w:val="000000" w:themeColor="text1"/>
          <w:sz w:val="24"/>
          <w:szCs w:val="24"/>
        </w:rPr>
      </w:pPr>
    </w:p>
    <w:p w14:paraId="29BE4065" w14:textId="77777777" w:rsidR="00A504E4" w:rsidRPr="004575B7" w:rsidRDefault="00A504E4" w:rsidP="00A504E4">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13.1</w:t>
      </w:r>
      <w:r w:rsidRPr="004575B7">
        <w:rPr>
          <w:rFonts w:ascii="Arial" w:hAnsi="Arial" w:cs="Arial"/>
          <w:color w:val="000000" w:themeColor="text1"/>
          <w:sz w:val="24"/>
          <w:szCs w:val="24"/>
        </w:rPr>
        <w:tab/>
        <w:t xml:space="preserve">The Department of Work and Pensions (DWP) states that volunteers can volunteer for as many hours as they wish, </w:t>
      </w:r>
      <w:proofErr w:type="gramStart"/>
      <w:r w:rsidRPr="004575B7">
        <w:rPr>
          <w:rFonts w:ascii="Arial" w:hAnsi="Arial" w:cs="Arial"/>
          <w:color w:val="000000" w:themeColor="text1"/>
          <w:sz w:val="24"/>
          <w:szCs w:val="24"/>
        </w:rPr>
        <w:t>as long as</w:t>
      </w:r>
      <w:proofErr w:type="gramEnd"/>
      <w:r w:rsidRPr="004575B7">
        <w:rPr>
          <w:rFonts w:ascii="Arial" w:hAnsi="Arial" w:cs="Arial"/>
          <w:color w:val="000000" w:themeColor="text1"/>
          <w:sz w:val="24"/>
          <w:szCs w:val="24"/>
        </w:rPr>
        <w:t xml:space="preserve"> they still meet the conditions to get their benefit or tax credit. It is the volunteers own responsibility to check the latest information either with their benefits advisor or at </w:t>
      </w:r>
      <w:hyperlink r:id="rId14" w:history="1">
        <w:r w:rsidRPr="004575B7">
          <w:rPr>
            <w:rStyle w:val="Hyperlink"/>
            <w:rFonts w:ascii="Arial" w:hAnsi="Arial" w:cs="Arial"/>
            <w:color w:val="000000" w:themeColor="text1"/>
            <w:sz w:val="24"/>
            <w:szCs w:val="24"/>
          </w:rPr>
          <w:t>www.dwp.gov.uk</w:t>
        </w:r>
      </w:hyperlink>
      <w:r w:rsidRPr="004575B7">
        <w:rPr>
          <w:rFonts w:ascii="Arial" w:hAnsi="Arial" w:cs="Arial"/>
          <w:color w:val="000000" w:themeColor="text1"/>
          <w:sz w:val="24"/>
          <w:szCs w:val="24"/>
        </w:rPr>
        <w:t xml:space="preserve">. </w:t>
      </w:r>
    </w:p>
    <w:p w14:paraId="02B9351E" w14:textId="77777777" w:rsidR="0092395B" w:rsidRPr="004575B7" w:rsidRDefault="0092395B" w:rsidP="00A504E4">
      <w:pPr>
        <w:autoSpaceDE w:val="0"/>
        <w:autoSpaceDN w:val="0"/>
        <w:adjustRightInd w:val="0"/>
        <w:spacing w:after="0" w:line="240" w:lineRule="auto"/>
        <w:ind w:left="720" w:hanging="720"/>
        <w:rPr>
          <w:rFonts w:ascii="Arial" w:hAnsi="Arial" w:cs="Arial"/>
          <w:color w:val="000000" w:themeColor="text1"/>
          <w:sz w:val="24"/>
          <w:szCs w:val="24"/>
        </w:rPr>
      </w:pPr>
    </w:p>
    <w:p w14:paraId="16376BE2" w14:textId="77777777" w:rsidR="00A504E4" w:rsidRPr="004575B7" w:rsidRDefault="0092395B" w:rsidP="0092395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13.2</w:t>
      </w:r>
      <w:r w:rsidRPr="004575B7">
        <w:rPr>
          <w:rFonts w:ascii="Arial" w:hAnsi="Arial" w:cs="Arial"/>
          <w:color w:val="000000" w:themeColor="text1"/>
          <w:sz w:val="24"/>
          <w:szCs w:val="24"/>
        </w:rPr>
        <w:tab/>
        <w:t>Benefits claimants are required to notify their benefits adviser of their intention to start volunteering.</w:t>
      </w:r>
    </w:p>
    <w:p w14:paraId="6732887B" w14:textId="77777777" w:rsidR="0092395B" w:rsidRPr="004575B7" w:rsidRDefault="0092395B" w:rsidP="0092395B">
      <w:pPr>
        <w:autoSpaceDE w:val="0"/>
        <w:autoSpaceDN w:val="0"/>
        <w:adjustRightInd w:val="0"/>
        <w:spacing w:after="0" w:line="240" w:lineRule="auto"/>
        <w:ind w:left="720" w:hanging="720"/>
        <w:rPr>
          <w:rFonts w:ascii="Arial" w:hAnsi="Arial" w:cs="Arial"/>
          <w:color w:val="000000" w:themeColor="text1"/>
          <w:sz w:val="24"/>
          <w:szCs w:val="24"/>
        </w:rPr>
      </w:pPr>
    </w:p>
    <w:p w14:paraId="18AABD30" w14:textId="77777777" w:rsidR="00A13CED" w:rsidRPr="004575B7" w:rsidRDefault="00192332" w:rsidP="000D6C2B">
      <w:pPr>
        <w:pStyle w:val="Heading1"/>
        <w:rPr>
          <w:color w:val="000000" w:themeColor="text1"/>
        </w:rPr>
      </w:pPr>
      <w:bookmarkStart w:id="67" w:name="_Toc479343278"/>
      <w:bookmarkStart w:id="68" w:name="_Toc496112350"/>
      <w:r w:rsidRPr="004575B7">
        <w:rPr>
          <w:color w:val="000000" w:themeColor="text1"/>
        </w:rPr>
        <w:lastRenderedPageBreak/>
        <w:t>14</w:t>
      </w:r>
      <w:r w:rsidR="00A13CED" w:rsidRPr="004575B7">
        <w:rPr>
          <w:color w:val="000000" w:themeColor="text1"/>
        </w:rPr>
        <w:t xml:space="preserve">. </w:t>
      </w:r>
      <w:r w:rsidR="0041170C" w:rsidRPr="004575B7">
        <w:rPr>
          <w:color w:val="000000" w:themeColor="text1"/>
        </w:rPr>
        <w:tab/>
      </w:r>
      <w:r w:rsidR="00A13CED" w:rsidRPr="004575B7">
        <w:rPr>
          <w:color w:val="000000" w:themeColor="text1"/>
        </w:rPr>
        <w:t xml:space="preserve">Termination of </w:t>
      </w:r>
      <w:r w:rsidR="0041170C" w:rsidRPr="004575B7">
        <w:rPr>
          <w:color w:val="000000" w:themeColor="text1"/>
        </w:rPr>
        <w:t>Arrangement</w:t>
      </w:r>
      <w:bookmarkEnd w:id="67"/>
      <w:bookmarkEnd w:id="68"/>
    </w:p>
    <w:p w14:paraId="6928A07E" w14:textId="77777777" w:rsidR="000D6C2B" w:rsidRPr="004575B7" w:rsidRDefault="000D6C2B" w:rsidP="00A13CED">
      <w:pPr>
        <w:autoSpaceDE w:val="0"/>
        <w:autoSpaceDN w:val="0"/>
        <w:adjustRightInd w:val="0"/>
        <w:spacing w:after="0" w:line="240" w:lineRule="auto"/>
        <w:rPr>
          <w:rFonts w:ascii="Arial" w:hAnsi="Arial" w:cs="Arial"/>
          <w:color w:val="000000" w:themeColor="text1"/>
          <w:sz w:val="24"/>
          <w:szCs w:val="24"/>
        </w:rPr>
      </w:pPr>
    </w:p>
    <w:p w14:paraId="56A1FB9B" w14:textId="0F61CFBD" w:rsidR="000D6C2B" w:rsidRPr="004575B7" w:rsidRDefault="00192332"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14</w:t>
      </w:r>
      <w:r w:rsidR="000D6C2B" w:rsidRPr="004575B7">
        <w:rPr>
          <w:rFonts w:ascii="Arial" w:hAnsi="Arial" w:cs="Arial"/>
          <w:color w:val="000000" w:themeColor="text1"/>
          <w:sz w:val="24"/>
          <w:szCs w:val="24"/>
        </w:rPr>
        <w:t>.1</w:t>
      </w:r>
      <w:r w:rsidR="000D6C2B" w:rsidRPr="004575B7">
        <w:rPr>
          <w:rFonts w:ascii="Arial" w:hAnsi="Arial" w:cs="Arial"/>
          <w:color w:val="000000" w:themeColor="text1"/>
          <w:sz w:val="24"/>
          <w:szCs w:val="24"/>
        </w:rPr>
        <w:tab/>
      </w:r>
      <w:r w:rsidR="00A13CED" w:rsidRPr="004575B7">
        <w:rPr>
          <w:rFonts w:ascii="Arial" w:hAnsi="Arial" w:cs="Arial"/>
          <w:color w:val="000000" w:themeColor="text1"/>
          <w:sz w:val="24"/>
          <w:szCs w:val="24"/>
        </w:rPr>
        <w:t xml:space="preserve">Volunteers who wish to terminate their involvement with the </w:t>
      </w:r>
      <w:r w:rsidR="0023251B" w:rsidRPr="004575B7">
        <w:rPr>
          <w:rFonts w:ascii="Arial" w:hAnsi="Arial" w:cs="Arial"/>
          <w:bCs/>
          <w:color w:val="000000" w:themeColor="text1"/>
          <w:sz w:val="24"/>
          <w:szCs w:val="24"/>
        </w:rPr>
        <w:t>Organisation</w:t>
      </w:r>
      <w:r w:rsidR="0023251B" w:rsidRPr="004575B7" w:rsidDel="0023251B">
        <w:rPr>
          <w:rFonts w:cs="Arial"/>
          <w:b/>
          <w:color w:val="000000" w:themeColor="text1"/>
          <w:szCs w:val="24"/>
        </w:rPr>
        <w:t xml:space="preserve"> </w:t>
      </w:r>
      <w:r w:rsidR="00A13CED" w:rsidRPr="004575B7">
        <w:rPr>
          <w:rFonts w:ascii="Arial" w:hAnsi="Arial" w:cs="Arial"/>
          <w:color w:val="000000" w:themeColor="text1"/>
          <w:sz w:val="24"/>
          <w:szCs w:val="24"/>
        </w:rPr>
        <w:t>should give their line</w:t>
      </w:r>
      <w:r w:rsidR="000D6C2B" w:rsidRPr="004575B7">
        <w:rPr>
          <w:rFonts w:ascii="Arial" w:hAnsi="Arial" w:cs="Arial"/>
          <w:color w:val="000000" w:themeColor="text1"/>
          <w:sz w:val="24"/>
          <w:szCs w:val="24"/>
        </w:rPr>
        <w:t xml:space="preserve"> </w:t>
      </w:r>
      <w:r w:rsidR="00A13CED" w:rsidRPr="004575B7">
        <w:rPr>
          <w:rFonts w:ascii="Arial" w:hAnsi="Arial" w:cs="Arial"/>
          <w:color w:val="000000" w:themeColor="text1"/>
          <w:sz w:val="24"/>
          <w:szCs w:val="24"/>
        </w:rPr>
        <w:t>manager as much notice as possible so that alternative arrangements can be made.</w:t>
      </w:r>
    </w:p>
    <w:p w14:paraId="1F3E507D" w14:textId="77777777" w:rsidR="000D6C2B" w:rsidRPr="004575B7" w:rsidRDefault="000D6C2B" w:rsidP="000D6C2B">
      <w:pPr>
        <w:autoSpaceDE w:val="0"/>
        <w:autoSpaceDN w:val="0"/>
        <w:adjustRightInd w:val="0"/>
        <w:spacing w:after="0" w:line="240" w:lineRule="auto"/>
        <w:ind w:left="720" w:hanging="720"/>
        <w:rPr>
          <w:rFonts w:ascii="Arial" w:hAnsi="Arial" w:cs="Arial"/>
          <w:color w:val="000000" w:themeColor="text1"/>
          <w:sz w:val="24"/>
          <w:szCs w:val="24"/>
        </w:rPr>
      </w:pPr>
    </w:p>
    <w:p w14:paraId="34A28375" w14:textId="366B32FE" w:rsidR="003F5665" w:rsidRPr="004575B7" w:rsidRDefault="00192332" w:rsidP="000D6C2B">
      <w:pPr>
        <w:autoSpaceDE w:val="0"/>
        <w:autoSpaceDN w:val="0"/>
        <w:adjustRightInd w:val="0"/>
        <w:spacing w:after="0" w:line="240" w:lineRule="auto"/>
        <w:ind w:left="720" w:hanging="720"/>
        <w:rPr>
          <w:rFonts w:ascii="Arial" w:hAnsi="Arial" w:cs="Arial"/>
          <w:color w:val="000000" w:themeColor="text1"/>
          <w:sz w:val="24"/>
          <w:szCs w:val="24"/>
        </w:rPr>
      </w:pPr>
      <w:r w:rsidRPr="004575B7">
        <w:rPr>
          <w:rFonts w:ascii="Arial" w:hAnsi="Arial" w:cs="Arial"/>
          <w:color w:val="000000" w:themeColor="text1"/>
          <w:sz w:val="24"/>
          <w:szCs w:val="24"/>
        </w:rPr>
        <w:t>14</w:t>
      </w:r>
      <w:r w:rsidR="000D6C2B" w:rsidRPr="004575B7">
        <w:rPr>
          <w:rFonts w:ascii="Arial" w:hAnsi="Arial" w:cs="Arial"/>
          <w:color w:val="000000" w:themeColor="text1"/>
          <w:sz w:val="24"/>
          <w:szCs w:val="24"/>
        </w:rPr>
        <w:t>.2</w:t>
      </w:r>
      <w:r w:rsidR="000D6C2B" w:rsidRPr="004575B7">
        <w:rPr>
          <w:rFonts w:ascii="Arial" w:hAnsi="Arial" w:cs="Arial"/>
          <w:color w:val="000000" w:themeColor="text1"/>
          <w:sz w:val="24"/>
          <w:szCs w:val="24"/>
        </w:rPr>
        <w:tab/>
      </w:r>
      <w:r w:rsidR="00656BE7" w:rsidRPr="004575B7">
        <w:rPr>
          <w:rFonts w:ascii="Arial" w:hAnsi="Arial" w:cs="Arial"/>
          <w:color w:val="000000" w:themeColor="text1"/>
          <w:sz w:val="24"/>
          <w:szCs w:val="24"/>
        </w:rPr>
        <w:t xml:space="preserve">The </w:t>
      </w:r>
      <w:r w:rsidR="0023251B" w:rsidRPr="004575B7">
        <w:rPr>
          <w:rFonts w:ascii="Arial" w:hAnsi="Arial" w:cs="Arial"/>
          <w:bCs/>
          <w:color w:val="000000" w:themeColor="text1"/>
          <w:sz w:val="24"/>
          <w:szCs w:val="24"/>
        </w:rPr>
        <w:t>Organisation</w:t>
      </w:r>
      <w:r w:rsidR="0023251B" w:rsidRPr="004575B7" w:rsidDel="0023251B">
        <w:rPr>
          <w:rFonts w:cs="Arial"/>
          <w:b/>
          <w:color w:val="000000" w:themeColor="text1"/>
          <w:szCs w:val="24"/>
        </w:rPr>
        <w:t xml:space="preserve"> </w:t>
      </w:r>
      <w:r w:rsidR="00656BE7" w:rsidRPr="004575B7">
        <w:rPr>
          <w:rFonts w:ascii="Arial" w:hAnsi="Arial" w:cs="Arial"/>
          <w:color w:val="000000" w:themeColor="text1"/>
          <w:sz w:val="24"/>
          <w:szCs w:val="24"/>
        </w:rPr>
        <w:t>reserves the right to end a volunteer placement at any time and will be open</w:t>
      </w:r>
      <w:r w:rsidR="000D6C2B" w:rsidRPr="004575B7">
        <w:rPr>
          <w:rFonts w:ascii="Arial" w:hAnsi="Arial" w:cs="Arial"/>
          <w:color w:val="000000" w:themeColor="text1"/>
          <w:sz w:val="24"/>
          <w:szCs w:val="24"/>
        </w:rPr>
        <w:t xml:space="preserve"> about </w:t>
      </w:r>
      <w:r w:rsidR="00656BE7" w:rsidRPr="004575B7">
        <w:rPr>
          <w:rFonts w:ascii="Arial" w:hAnsi="Arial" w:cs="Arial"/>
          <w:color w:val="000000" w:themeColor="text1"/>
          <w:sz w:val="24"/>
          <w:szCs w:val="24"/>
        </w:rPr>
        <w:t>the reasons for such a</w:t>
      </w:r>
      <w:r w:rsidR="00A13CED" w:rsidRPr="004575B7">
        <w:rPr>
          <w:rFonts w:ascii="Arial" w:hAnsi="Arial" w:cs="Arial"/>
          <w:color w:val="000000" w:themeColor="text1"/>
          <w:sz w:val="24"/>
          <w:szCs w:val="24"/>
        </w:rPr>
        <w:t xml:space="preserve"> decision.</w:t>
      </w:r>
      <w:r w:rsidR="003F5665" w:rsidRPr="004575B7">
        <w:rPr>
          <w:rFonts w:ascii="Arial" w:hAnsi="Arial" w:cs="Arial"/>
          <w:color w:val="000000" w:themeColor="text1"/>
          <w:sz w:val="24"/>
          <w:szCs w:val="24"/>
        </w:rPr>
        <w:t xml:space="preserve"> </w:t>
      </w:r>
    </w:p>
    <w:p w14:paraId="5999F43F" w14:textId="77777777" w:rsidR="000D6C2B" w:rsidRPr="004575B7" w:rsidRDefault="000D6C2B" w:rsidP="000D6C2B">
      <w:pPr>
        <w:autoSpaceDE w:val="0"/>
        <w:autoSpaceDN w:val="0"/>
        <w:adjustRightInd w:val="0"/>
        <w:spacing w:after="0" w:line="240" w:lineRule="auto"/>
        <w:ind w:left="720" w:hanging="720"/>
        <w:rPr>
          <w:rFonts w:ascii="Arial" w:hAnsi="Arial" w:cs="Arial"/>
          <w:color w:val="000000" w:themeColor="text1"/>
          <w:sz w:val="24"/>
          <w:szCs w:val="24"/>
        </w:rPr>
      </w:pPr>
    </w:p>
    <w:p w14:paraId="023BFF70" w14:textId="77777777" w:rsidR="003F5665" w:rsidRPr="004575B7" w:rsidRDefault="00192332" w:rsidP="000D6C2B">
      <w:pPr>
        <w:pStyle w:val="Heading1"/>
        <w:rPr>
          <w:color w:val="000000" w:themeColor="text1"/>
        </w:rPr>
      </w:pPr>
      <w:bookmarkStart w:id="69" w:name="_Toc479343279"/>
      <w:bookmarkStart w:id="70" w:name="_Toc496112351"/>
      <w:r w:rsidRPr="004575B7">
        <w:rPr>
          <w:color w:val="000000" w:themeColor="text1"/>
        </w:rPr>
        <w:t>15</w:t>
      </w:r>
      <w:r w:rsidR="003F5665" w:rsidRPr="004575B7">
        <w:rPr>
          <w:color w:val="000000" w:themeColor="text1"/>
        </w:rPr>
        <w:t>.</w:t>
      </w:r>
      <w:r w:rsidR="003F5665" w:rsidRPr="004575B7">
        <w:rPr>
          <w:color w:val="000000" w:themeColor="text1"/>
        </w:rPr>
        <w:tab/>
        <w:t>Equality Statement</w:t>
      </w:r>
      <w:bookmarkEnd w:id="69"/>
      <w:bookmarkEnd w:id="70"/>
    </w:p>
    <w:p w14:paraId="52C32A67" w14:textId="77777777" w:rsidR="003F5665" w:rsidRPr="004575B7" w:rsidRDefault="003F5665" w:rsidP="003F5665">
      <w:pPr>
        <w:pStyle w:val="NoSpacing"/>
        <w:rPr>
          <w:rFonts w:cs="Arial"/>
          <w:color w:val="000000" w:themeColor="text1"/>
          <w:szCs w:val="24"/>
        </w:rPr>
      </w:pPr>
    </w:p>
    <w:p w14:paraId="243E8C89" w14:textId="11EE947B" w:rsidR="00096E13" w:rsidRPr="004575B7" w:rsidRDefault="00192332" w:rsidP="00096E13">
      <w:pPr>
        <w:tabs>
          <w:tab w:val="left" w:pos="709"/>
        </w:tabs>
        <w:ind w:left="709" w:hanging="709"/>
        <w:jc w:val="both"/>
        <w:rPr>
          <w:rFonts w:ascii="Arial" w:hAnsi="Arial" w:cs="Arial"/>
          <w:color w:val="000000" w:themeColor="text1"/>
          <w:sz w:val="24"/>
          <w:szCs w:val="24"/>
        </w:rPr>
      </w:pPr>
      <w:r w:rsidRPr="004575B7">
        <w:rPr>
          <w:rFonts w:ascii="Arial" w:hAnsi="Arial" w:cs="Arial"/>
          <w:color w:val="000000" w:themeColor="text1"/>
          <w:sz w:val="24"/>
          <w:szCs w:val="24"/>
        </w:rPr>
        <w:t>15</w:t>
      </w:r>
      <w:r w:rsidR="003F5665" w:rsidRPr="004575B7">
        <w:rPr>
          <w:rFonts w:ascii="Arial" w:hAnsi="Arial" w:cs="Arial"/>
          <w:color w:val="000000" w:themeColor="text1"/>
          <w:sz w:val="24"/>
          <w:szCs w:val="24"/>
        </w:rPr>
        <w:t>.1</w:t>
      </w:r>
      <w:r w:rsidR="003F5665" w:rsidRPr="004575B7">
        <w:rPr>
          <w:rFonts w:ascii="Arial" w:hAnsi="Arial" w:cs="Arial"/>
          <w:color w:val="000000" w:themeColor="text1"/>
          <w:sz w:val="24"/>
          <w:szCs w:val="24"/>
        </w:rPr>
        <w:tab/>
      </w:r>
      <w:bookmarkStart w:id="71" w:name="_Hlk98158023"/>
      <w:r w:rsidR="003F2C6C" w:rsidRPr="004575B7">
        <w:rPr>
          <w:rFonts w:ascii="Arial" w:hAnsi="Arial" w:cs="Arial"/>
          <w:color w:val="000000" w:themeColor="text1"/>
          <w:sz w:val="24"/>
          <w:szCs w:val="24"/>
        </w:rPr>
        <w:t>In applying this policy, the organisation will have due regard for the need to eliminate unlawful discrimination</w:t>
      </w:r>
      <w:r w:rsidR="003F2C6C" w:rsidRPr="004575B7">
        <w:rPr>
          <w:rFonts w:ascii="Arial" w:hAnsi="Arial" w:cs="Arial"/>
          <w:b/>
          <w:color w:val="000000" w:themeColor="text1"/>
          <w:sz w:val="24"/>
          <w:szCs w:val="24"/>
        </w:rPr>
        <w:t xml:space="preserve">, </w:t>
      </w:r>
      <w:r w:rsidR="003F2C6C" w:rsidRPr="004575B7">
        <w:rPr>
          <w:rFonts w:ascii="Arial" w:hAnsi="Arial" w:cs="Arial"/>
          <w:color w:val="000000" w:themeColor="text1"/>
          <w:sz w:val="24"/>
          <w:szCs w:val="24"/>
        </w:rPr>
        <w:t>promote equality of opportunity</w:t>
      </w:r>
      <w:r w:rsidR="003F2C6C" w:rsidRPr="004575B7">
        <w:rPr>
          <w:rFonts w:ascii="Arial" w:hAnsi="Arial" w:cs="Arial"/>
          <w:b/>
          <w:color w:val="000000" w:themeColor="text1"/>
          <w:sz w:val="24"/>
          <w:szCs w:val="24"/>
        </w:rPr>
        <w:t xml:space="preserve">, </w:t>
      </w:r>
      <w:r w:rsidR="003F2C6C" w:rsidRPr="004575B7">
        <w:rPr>
          <w:rFonts w:ascii="Arial" w:hAnsi="Arial" w:cs="Arial"/>
          <w:color w:val="000000" w:themeColor="text1"/>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71"/>
    </w:p>
    <w:p w14:paraId="0EA22975" w14:textId="77777777" w:rsidR="00096E13" w:rsidRPr="004575B7" w:rsidRDefault="00096E13" w:rsidP="00096E13">
      <w:pPr>
        <w:pStyle w:val="NoSpacing"/>
        <w:ind w:left="720" w:hanging="720"/>
        <w:rPr>
          <w:rFonts w:cs="Arial"/>
          <w:b/>
          <w:color w:val="000000" w:themeColor="text1"/>
          <w:szCs w:val="24"/>
        </w:rPr>
      </w:pPr>
      <w:r w:rsidRPr="004575B7">
        <w:rPr>
          <w:rFonts w:cs="Arial"/>
          <w:b/>
          <w:color w:val="000000" w:themeColor="text1"/>
          <w:szCs w:val="24"/>
        </w:rPr>
        <w:t>16.</w:t>
      </w:r>
      <w:r w:rsidRPr="004575B7">
        <w:rPr>
          <w:rFonts w:cs="Arial"/>
          <w:b/>
          <w:color w:val="000000" w:themeColor="text1"/>
          <w:szCs w:val="24"/>
        </w:rPr>
        <w:tab/>
        <w:t>Data Protection</w:t>
      </w:r>
    </w:p>
    <w:p w14:paraId="7E1D1E21" w14:textId="77777777" w:rsidR="00096E13" w:rsidRPr="004575B7" w:rsidRDefault="00096E13" w:rsidP="00096E13">
      <w:pPr>
        <w:pStyle w:val="NoSpacing"/>
        <w:ind w:left="720" w:hanging="720"/>
        <w:rPr>
          <w:rFonts w:cs="Arial"/>
          <w:color w:val="000000" w:themeColor="text1"/>
          <w:szCs w:val="24"/>
        </w:rPr>
      </w:pPr>
    </w:p>
    <w:p w14:paraId="7FDE0919" w14:textId="1BD08258" w:rsidR="00096E13" w:rsidRPr="004575B7" w:rsidRDefault="00096E13" w:rsidP="003F2C6C">
      <w:pPr>
        <w:pStyle w:val="ListParagraph"/>
        <w:tabs>
          <w:tab w:val="left" w:pos="709"/>
        </w:tabs>
        <w:ind w:left="709" w:hanging="709"/>
        <w:rPr>
          <w:rFonts w:cs="Arial"/>
          <w:color w:val="000000" w:themeColor="text1"/>
          <w:szCs w:val="24"/>
        </w:rPr>
      </w:pPr>
      <w:r w:rsidRPr="004575B7">
        <w:rPr>
          <w:rFonts w:ascii="Arial" w:hAnsi="Arial" w:cs="Arial"/>
          <w:color w:val="000000" w:themeColor="text1"/>
          <w:sz w:val="24"/>
          <w:szCs w:val="24"/>
        </w:rPr>
        <w:t>16.1</w:t>
      </w:r>
      <w:r w:rsidRPr="004575B7">
        <w:rPr>
          <w:rFonts w:ascii="Arial" w:hAnsi="Arial" w:cs="Arial"/>
          <w:color w:val="000000" w:themeColor="text1"/>
          <w:sz w:val="24"/>
          <w:szCs w:val="24"/>
        </w:rPr>
        <w:tab/>
      </w:r>
      <w:r w:rsidR="003F2C6C" w:rsidRPr="004575B7">
        <w:rPr>
          <w:rFonts w:ascii="Arial" w:hAnsi="Arial" w:cs="Arial"/>
          <w:color w:val="000000" w:themeColor="text1"/>
          <w:sz w:val="24"/>
          <w:szCs w:val="24"/>
        </w:rPr>
        <w:t>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041010CD" w14:textId="77777777" w:rsidR="003F5665" w:rsidRPr="004575B7" w:rsidRDefault="00096E13" w:rsidP="000D6C2B">
      <w:pPr>
        <w:pStyle w:val="Heading1"/>
        <w:rPr>
          <w:color w:val="000000" w:themeColor="text1"/>
        </w:rPr>
      </w:pPr>
      <w:bookmarkStart w:id="72" w:name="_Toc479343280"/>
      <w:bookmarkStart w:id="73" w:name="_Toc496112352"/>
      <w:r w:rsidRPr="004575B7">
        <w:rPr>
          <w:color w:val="000000" w:themeColor="text1"/>
        </w:rPr>
        <w:t>17</w:t>
      </w:r>
      <w:r w:rsidR="003F5665" w:rsidRPr="004575B7">
        <w:rPr>
          <w:color w:val="000000" w:themeColor="text1"/>
        </w:rPr>
        <w:t>.</w:t>
      </w:r>
      <w:r w:rsidR="003F5665" w:rsidRPr="004575B7">
        <w:rPr>
          <w:color w:val="000000" w:themeColor="text1"/>
        </w:rPr>
        <w:tab/>
        <w:t>Monitoring and Review</w:t>
      </w:r>
      <w:bookmarkEnd w:id="72"/>
      <w:bookmarkEnd w:id="73"/>
    </w:p>
    <w:p w14:paraId="776140BE" w14:textId="77777777" w:rsidR="003F5665" w:rsidRPr="004575B7" w:rsidRDefault="003F5665" w:rsidP="003F5665">
      <w:pPr>
        <w:pStyle w:val="NoSpacing"/>
        <w:rPr>
          <w:rFonts w:cs="Arial"/>
          <w:color w:val="000000" w:themeColor="text1"/>
          <w:szCs w:val="24"/>
        </w:rPr>
      </w:pPr>
    </w:p>
    <w:p w14:paraId="68FDA2AC" w14:textId="77777777" w:rsidR="003F5665" w:rsidRPr="004575B7" w:rsidRDefault="00096E13" w:rsidP="003F5665">
      <w:pPr>
        <w:pStyle w:val="NoSpacing"/>
        <w:ind w:left="720" w:hanging="720"/>
        <w:rPr>
          <w:rFonts w:cs="Arial"/>
          <w:color w:val="000000" w:themeColor="text1"/>
          <w:szCs w:val="24"/>
        </w:rPr>
      </w:pPr>
      <w:r w:rsidRPr="004575B7">
        <w:rPr>
          <w:rFonts w:cs="Arial"/>
          <w:color w:val="000000" w:themeColor="text1"/>
          <w:szCs w:val="24"/>
        </w:rPr>
        <w:t>17</w:t>
      </w:r>
      <w:r w:rsidR="003F5665" w:rsidRPr="004575B7">
        <w:rPr>
          <w:rFonts w:cs="Arial"/>
          <w:color w:val="000000" w:themeColor="text1"/>
          <w:szCs w:val="24"/>
        </w:rPr>
        <w:t>.1</w:t>
      </w:r>
      <w:r w:rsidR="003F5665" w:rsidRPr="004575B7">
        <w:rPr>
          <w:rFonts w:cs="Arial"/>
          <w:color w:val="000000" w:themeColor="text1"/>
          <w:szCs w:val="24"/>
        </w:rPr>
        <w:tab/>
        <w:t xml:space="preserve">The policy and procedure will be reviewed periodically by Human Resources in conjunction with operational managers and Trade Union representatives. Where review is necessary due to legislative change, this will happen immediately. </w:t>
      </w:r>
    </w:p>
    <w:p w14:paraId="65567ED1" w14:textId="77777777" w:rsidR="00085C4E" w:rsidRPr="004575B7" w:rsidRDefault="00085C4E" w:rsidP="000D6C2B">
      <w:pPr>
        <w:pStyle w:val="Heading1"/>
        <w:rPr>
          <w:color w:val="000000" w:themeColor="text1"/>
        </w:rPr>
      </w:pPr>
      <w:bookmarkStart w:id="74" w:name="_Toc479343281"/>
    </w:p>
    <w:p w14:paraId="424C0C11" w14:textId="77777777" w:rsidR="003F5665" w:rsidRPr="004575B7" w:rsidRDefault="00096E13" w:rsidP="000D6C2B">
      <w:pPr>
        <w:pStyle w:val="Heading1"/>
        <w:rPr>
          <w:color w:val="000000" w:themeColor="text1"/>
        </w:rPr>
      </w:pPr>
      <w:bookmarkStart w:id="75" w:name="_Toc496112353"/>
      <w:r w:rsidRPr="004575B7">
        <w:rPr>
          <w:color w:val="000000" w:themeColor="text1"/>
        </w:rPr>
        <w:t>18</w:t>
      </w:r>
      <w:r w:rsidR="003F5665" w:rsidRPr="004575B7">
        <w:rPr>
          <w:color w:val="000000" w:themeColor="text1"/>
        </w:rPr>
        <w:t>.</w:t>
      </w:r>
      <w:r w:rsidR="003F5665" w:rsidRPr="004575B7">
        <w:rPr>
          <w:color w:val="000000" w:themeColor="text1"/>
        </w:rPr>
        <w:tab/>
        <w:t>Associated Documentation</w:t>
      </w:r>
      <w:bookmarkEnd w:id="74"/>
      <w:bookmarkEnd w:id="75"/>
    </w:p>
    <w:p w14:paraId="7A77B07A" w14:textId="77777777" w:rsidR="003F5665" w:rsidRPr="004575B7" w:rsidRDefault="003F5665" w:rsidP="0041170C">
      <w:pPr>
        <w:autoSpaceDE w:val="0"/>
        <w:autoSpaceDN w:val="0"/>
        <w:adjustRightInd w:val="0"/>
        <w:spacing w:after="0" w:line="240" w:lineRule="auto"/>
        <w:rPr>
          <w:rFonts w:ascii="Arial" w:hAnsi="Arial" w:cs="Arial"/>
          <w:color w:val="000000" w:themeColor="text1"/>
          <w:sz w:val="24"/>
          <w:szCs w:val="24"/>
        </w:rPr>
      </w:pPr>
    </w:p>
    <w:p w14:paraId="5CBA4363" w14:textId="77777777" w:rsidR="00B635CB" w:rsidRPr="004575B7" w:rsidRDefault="00096E13" w:rsidP="0041170C">
      <w:pPr>
        <w:autoSpaceDE w:val="0"/>
        <w:autoSpaceDN w:val="0"/>
        <w:adjustRightInd w:val="0"/>
        <w:spacing w:after="0" w:line="240" w:lineRule="auto"/>
        <w:rPr>
          <w:rFonts w:ascii="Arial" w:hAnsi="Arial" w:cs="Arial"/>
          <w:b/>
          <w:color w:val="000000" w:themeColor="text1"/>
          <w:sz w:val="24"/>
          <w:szCs w:val="24"/>
        </w:rPr>
      </w:pPr>
      <w:r w:rsidRPr="004575B7">
        <w:rPr>
          <w:rFonts w:ascii="Arial" w:hAnsi="Arial" w:cs="Arial"/>
          <w:b/>
          <w:color w:val="000000" w:themeColor="text1"/>
          <w:sz w:val="24"/>
          <w:szCs w:val="24"/>
        </w:rPr>
        <w:t>18</w:t>
      </w:r>
      <w:r w:rsidR="00B635CB" w:rsidRPr="004575B7">
        <w:rPr>
          <w:rFonts w:ascii="Arial" w:hAnsi="Arial" w:cs="Arial"/>
          <w:b/>
          <w:color w:val="000000" w:themeColor="text1"/>
          <w:sz w:val="24"/>
          <w:szCs w:val="24"/>
        </w:rPr>
        <w:t>.1</w:t>
      </w:r>
      <w:r w:rsidR="00B635CB" w:rsidRPr="004575B7">
        <w:rPr>
          <w:rFonts w:ascii="Arial" w:hAnsi="Arial" w:cs="Arial"/>
          <w:b/>
          <w:color w:val="000000" w:themeColor="text1"/>
          <w:sz w:val="24"/>
          <w:szCs w:val="24"/>
        </w:rPr>
        <w:tab/>
        <w:t>Policies</w:t>
      </w:r>
    </w:p>
    <w:p w14:paraId="70B80B99" w14:textId="77777777" w:rsidR="00B635CB" w:rsidRPr="004575B7" w:rsidRDefault="00B635CB" w:rsidP="00B635CB">
      <w:pPr>
        <w:pStyle w:val="NoSpacing"/>
        <w:ind w:firstLine="720"/>
        <w:rPr>
          <w:color w:val="000000" w:themeColor="text1"/>
        </w:rPr>
      </w:pPr>
      <w:r w:rsidRPr="004575B7">
        <w:rPr>
          <w:color w:val="000000" w:themeColor="text1"/>
        </w:rPr>
        <w:t>HR27 Recruitment and Selection Policy</w:t>
      </w:r>
    </w:p>
    <w:p w14:paraId="5FA1D63B" w14:textId="2FD4CB13" w:rsidR="00B635CB" w:rsidRPr="004575B7" w:rsidRDefault="00B635CB" w:rsidP="00B635CB">
      <w:pPr>
        <w:pStyle w:val="NoSpacing"/>
        <w:ind w:firstLine="720"/>
        <w:rPr>
          <w:color w:val="000000" w:themeColor="text1"/>
        </w:rPr>
      </w:pPr>
      <w:r w:rsidRPr="004575B7">
        <w:rPr>
          <w:color w:val="000000" w:themeColor="text1"/>
        </w:rPr>
        <w:t>HR25 Recruiting Ex-Offenders Policy</w:t>
      </w:r>
    </w:p>
    <w:p w14:paraId="117F5CD7" w14:textId="51FE3CCD" w:rsidR="003F2C6C" w:rsidRPr="004575B7" w:rsidRDefault="003F2C6C" w:rsidP="00B635CB">
      <w:pPr>
        <w:pStyle w:val="NoSpacing"/>
        <w:ind w:firstLine="720"/>
        <w:rPr>
          <w:color w:val="000000" w:themeColor="text1"/>
        </w:rPr>
      </w:pPr>
      <w:r w:rsidRPr="004575B7">
        <w:rPr>
          <w:color w:val="000000" w:themeColor="text1"/>
        </w:rPr>
        <w:t xml:space="preserve">HR40 Managing allegations against Staff Policy </w:t>
      </w:r>
    </w:p>
    <w:p w14:paraId="5EA473C4" w14:textId="77777777" w:rsidR="00B635CB" w:rsidRPr="004575B7" w:rsidRDefault="00B635CB" w:rsidP="00B635CB">
      <w:pPr>
        <w:pStyle w:val="NoSpacing"/>
        <w:ind w:firstLine="720"/>
        <w:rPr>
          <w:color w:val="000000" w:themeColor="text1"/>
        </w:rPr>
      </w:pPr>
      <w:r w:rsidRPr="004575B7">
        <w:rPr>
          <w:color w:val="000000" w:themeColor="text1"/>
        </w:rPr>
        <w:t>Health &amp; Safety Policy</w:t>
      </w:r>
    </w:p>
    <w:p w14:paraId="65FA1A57" w14:textId="641B6263" w:rsidR="00B635CB" w:rsidRPr="004575B7" w:rsidRDefault="00B635CB" w:rsidP="0041170C">
      <w:pPr>
        <w:autoSpaceDE w:val="0"/>
        <w:autoSpaceDN w:val="0"/>
        <w:adjustRightInd w:val="0"/>
        <w:spacing w:after="0" w:line="240" w:lineRule="auto"/>
        <w:rPr>
          <w:rFonts w:ascii="Arial" w:hAnsi="Arial" w:cs="Arial"/>
          <w:color w:val="000000" w:themeColor="text1"/>
          <w:sz w:val="24"/>
          <w:szCs w:val="24"/>
        </w:rPr>
      </w:pPr>
    </w:p>
    <w:p w14:paraId="099A4B4E" w14:textId="7F47B2EB" w:rsidR="00AA5E13" w:rsidRPr="004575B7" w:rsidRDefault="00AA5E13" w:rsidP="0041170C">
      <w:pPr>
        <w:autoSpaceDE w:val="0"/>
        <w:autoSpaceDN w:val="0"/>
        <w:adjustRightInd w:val="0"/>
        <w:spacing w:after="0" w:line="240" w:lineRule="auto"/>
        <w:rPr>
          <w:rFonts w:ascii="Arial" w:hAnsi="Arial" w:cs="Arial"/>
          <w:color w:val="000000" w:themeColor="text1"/>
          <w:sz w:val="24"/>
          <w:szCs w:val="24"/>
        </w:rPr>
      </w:pPr>
    </w:p>
    <w:p w14:paraId="7CA7DB6D" w14:textId="4E99E0C1" w:rsidR="00AA5E13" w:rsidRPr="004575B7" w:rsidRDefault="00AA5E13" w:rsidP="0041170C">
      <w:pPr>
        <w:autoSpaceDE w:val="0"/>
        <w:autoSpaceDN w:val="0"/>
        <w:adjustRightInd w:val="0"/>
        <w:spacing w:after="0" w:line="240" w:lineRule="auto"/>
        <w:rPr>
          <w:rFonts w:ascii="Arial" w:hAnsi="Arial" w:cs="Arial"/>
          <w:color w:val="000000" w:themeColor="text1"/>
          <w:sz w:val="24"/>
          <w:szCs w:val="24"/>
        </w:rPr>
      </w:pPr>
    </w:p>
    <w:p w14:paraId="00502535" w14:textId="77777777" w:rsidR="00AA5E13" w:rsidRPr="004575B7" w:rsidRDefault="00AA5E13" w:rsidP="0041170C">
      <w:pPr>
        <w:autoSpaceDE w:val="0"/>
        <w:autoSpaceDN w:val="0"/>
        <w:adjustRightInd w:val="0"/>
        <w:spacing w:after="0" w:line="240" w:lineRule="auto"/>
        <w:rPr>
          <w:rFonts w:ascii="Arial" w:hAnsi="Arial" w:cs="Arial"/>
          <w:color w:val="000000" w:themeColor="text1"/>
          <w:sz w:val="24"/>
          <w:szCs w:val="24"/>
        </w:rPr>
      </w:pPr>
    </w:p>
    <w:p w14:paraId="46D16A46" w14:textId="77777777" w:rsidR="00B635CB" w:rsidRPr="004575B7" w:rsidRDefault="00096E13" w:rsidP="0041170C">
      <w:pPr>
        <w:autoSpaceDE w:val="0"/>
        <w:autoSpaceDN w:val="0"/>
        <w:adjustRightInd w:val="0"/>
        <w:spacing w:after="0" w:line="240" w:lineRule="auto"/>
        <w:rPr>
          <w:rFonts w:ascii="Arial" w:hAnsi="Arial" w:cs="Arial"/>
          <w:b/>
          <w:color w:val="000000" w:themeColor="text1"/>
          <w:sz w:val="24"/>
          <w:szCs w:val="24"/>
        </w:rPr>
      </w:pPr>
      <w:r w:rsidRPr="004575B7">
        <w:rPr>
          <w:rFonts w:ascii="Arial" w:hAnsi="Arial" w:cs="Arial"/>
          <w:b/>
          <w:color w:val="000000" w:themeColor="text1"/>
          <w:sz w:val="24"/>
          <w:szCs w:val="24"/>
        </w:rPr>
        <w:t>18</w:t>
      </w:r>
      <w:r w:rsidR="00B635CB" w:rsidRPr="004575B7">
        <w:rPr>
          <w:rFonts w:ascii="Arial" w:hAnsi="Arial" w:cs="Arial"/>
          <w:b/>
          <w:color w:val="000000" w:themeColor="text1"/>
          <w:sz w:val="24"/>
          <w:szCs w:val="24"/>
        </w:rPr>
        <w:t>.2</w:t>
      </w:r>
      <w:r w:rsidR="00B635CB" w:rsidRPr="004575B7">
        <w:rPr>
          <w:rFonts w:ascii="Arial" w:hAnsi="Arial" w:cs="Arial"/>
          <w:b/>
          <w:color w:val="000000" w:themeColor="text1"/>
          <w:sz w:val="24"/>
          <w:szCs w:val="24"/>
        </w:rPr>
        <w:tab/>
      </w:r>
      <w:r w:rsidR="003B0D05" w:rsidRPr="004575B7">
        <w:rPr>
          <w:rFonts w:ascii="Arial" w:hAnsi="Arial" w:cs="Arial"/>
          <w:b/>
          <w:color w:val="000000" w:themeColor="text1"/>
          <w:sz w:val="24"/>
          <w:szCs w:val="24"/>
        </w:rPr>
        <w:t xml:space="preserve">Online Resources </w:t>
      </w:r>
    </w:p>
    <w:p w14:paraId="6AE6E422" w14:textId="77777777" w:rsidR="00B635CB" w:rsidRPr="004575B7" w:rsidRDefault="00B635CB" w:rsidP="0041170C">
      <w:pPr>
        <w:autoSpaceDE w:val="0"/>
        <w:autoSpaceDN w:val="0"/>
        <w:adjustRightInd w:val="0"/>
        <w:spacing w:after="0" w:line="240" w:lineRule="auto"/>
        <w:rPr>
          <w:rFonts w:ascii="Arial" w:hAnsi="Arial" w:cs="Arial"/>
          <w:color w:val="000000" w:themeColor="text1"/>
          <w:sz w:val="24"/>
          <w:szCs w:val="24"/>
        </w:rPr>
      </w:pPr>
    </w:p>
    <w:p w14:paraId="36CACAFD" w14:textId="216F5DB7" w:rsidR="0041170C" w:rsidRPr="004575B7" w:rsidRDefault="0041170C" w:rsidP="003B0D05">
      <w:pPr>
        <w:autoSpaceDE w:val="0"/>
        <w:autoSpaceDN w:val="0"/>
        <w:adjustRightInd w:val="0"/>
        <w:spacing w:after="0" w:line="240" w:lineRule="auto"/>
        <w:ind w:left="720"/>
        <w:rPr>
          <w:color w:val="000000" w:themeColor="text1"/>
        </w:rPr>
      </w:pPr>
      <w:r w:rsidRPr="004575B7">
        <w:rPr>
          <w:rFonts w:ascii="Arial" w:hAnsi="Arial" w:cs="Arial"/>
          <w:color w:val="000000" w:themeColor="text1"/>
          <w:sz w:val="24"/>
          <w:szCs w:val="24"/>
        </w:rPr>
        <w:t>The Savile Inquiry – Lessons Learned</w:t>
      </w:r>
      <w:r w:rsidRPr="004575B7">
        <w:rPr>
          <w:color w:val="000000" w:themeColor="text1"/>
        </w:rPr>
        <w:t xml:space="preserve"> </w:t>
      </w:r>
    </w:p>
    <w:p w14:paraId="486AF5C5" w14:textId="61B5787D" w:rsidR="003F2C6C" w:rsidRPr="004575B7" w:rsidRDefault="00AF7256" w:rsidP="003B0D05">
      <w:pPr>
        <w:autoSpaceDE w:val="0"/>
        <w:autoSpaceDN w:val="0"/>
        <w:adjustRightInd w:val="0"/>
        <w:spacing w:after="0" w:line="240" w:lineRule="auto"/>
        <w:ind w:left="720"/>
        <w:rPr>
          <w:color w:val="000000" w:themeColor="text1"/>
        </w:rPr>
      </w:pPr>
      <w:hyperlink r:id="rId15" w:history="1">
        <w:r w:rsidR="003F2C6C" w:rsidRPr="004575B7">
          <w:rPr>
            <w:rStyle w:val="Hyperlink"/>
            <w:color w:val="000000" w:themeColor="text1"/>
          </w:rPr>
          <w:t>Jimmy Savile NHS investigations: lessons learned - GOV.UK (www.gov.uk)</w:t>
        </w:r>
      </w:hyperlink>
    </w:p>
    <w:p w14:paraId="09DC2FA7" w14:textId="5CEC4132" w:rsidR="003F2C6C" w:rsidRPr="004575B7" w:rsidRDefault="00AF7256" w:rsidP="003B0D05">
      <w:pPr>
        <w:autoSpaceDE w:val="0"/>
        <w:autoSpaceDN w:val="0"/>
        <w:adjustRightInd w:val="0"/>
        <w:spacing w:after="0" w:line="240" w:lineRule="auto"/>
        <w:ind w:left="720"/>
        <w:rPr>
          <w:color w:val="000000" w:themeColor="text1"/>
        </w:rPr>
      </w:pPr>
      <w:hyperlink r:id="rId16" w:history="1">
        <w:r w:rsidR="003F2C6C" w:rsidRPr="004575B7">
          <w:rPr>
            <w:rStyle w:val="Hyperlink"/>
            <w:color w:val="000000" w:themeColor="text1"/>
          </w:rPr>
          <w:t>Jimmy Savile NHS investigations: Update on the themes and lessons learnt from NHS investigations into matters relating to Jimmy Savile (publishing.service.gov.uk)</w:t>
        </w:r>
      </w:hyperlink>
    </w:p>
    <w:p w14:paraId="5054D67E" w14:textId="77777777" w:rsidR="003F2C6C" w:rsidRPr="004575B7" w:rsidRDefault="003F2C6C" w:rsidP="003B0D05">
      <w:pPr>
        <w:autoSpaceDE w:val="0"/>
        <w:autoSpaceDN w:val="0"/>
        <w:adjustRightInd w:val="0"/>
        <w:spacing w:after="0" w:line="240" w:lineRule="auto"/>
        <w:ind w:left="720"/>
        <w:rPr>
          <w:color w:val="000000" w:themeColor="text1"/>
        </w:rPr>
      </w:pPr>
    </w:p>
    <w:p w14:paraId="7488AF37" w14:textId="77777777" w:rsidR="0065521A" w:rsidRPr="004575B7" w:rsidRDefault="0065521A" w:rsidP="003B0D05">
      <w:pPr>
        <w:pStyle w:val="NoSpacing"/>
        <w:ind w:left="720"/>
        <w:rPr>
          <w:rFonts w:cs="Arial"/>
          <w:color w:val="000000" w:themeColor="text1"/>
          <w:szCs w:val="24"/>
        </w:rPr>
      </w:pPr>
    </w:p>
    <w:p w14:paraId="3AB6D96D" w14:textId="77777777" w:rsidR="0041170C" w:rsidRPr="004575B7" w:rsidRDefault="0041170C" w:rsidP="003B0D05">
      <w:pPr>
        <w:pStyle w:val="NoSpacing"/>
        <w:ind w:left="720"/>
        <w:rPr>
          <w:rFonts w:cs="Arial"/>
          <w:color w:val="000000" w:themeColor="text1"/>
          <w:szCs w:val="24"/>
        </w:rPr>
      </w:pPr>
      <w:r w:rsidRPr="004575B7">
        <w:rPr>
          <w:rFonts w:cs="Arial"/>
          <w:color w:val="000000" w:themeColor="text1"/>
          <w:szCs w:val="24"/>
        </w:rPr>
        <w:t xml:space="preserve">NHS Employers – Volunteer Management </w:t>
      </w:r>
    </w:p>
    <w:p w14:paraId="4723DD9F" w14:textId="2F5B0E73" w:rsidR="0065521A" w:rsidRPr="004575B7" w:rsidRDefault="00AF7256" w:rsidP="003B0D05">
      <w:pPr>
        <w:pStyle w:val="NoSpacing"/>
        <w:ind w:left="720"/>
        <w:rPr>
          <w:color w:val="000000" w:themeColor="text1"/>
        </w:rPr>
      </w:pPr>
      <w:hyperlink r:id="rId17" w:history="1">
        <w:r w:rsidR="00E47B69" w:rsidRPr="004575B7">
          <w:rPr>
            <w:rStyle w:val="Hyperlink"/>
            <w:color w:val="000000" w:themeColor="text1"/>
          </w:rPr>
          <w:t>Recruiting and managing volunteers in the NHS: a practical guide (england.nhs.uk)</w:t>
        </w:r>
      </w:hyperlink>
    </w:p>
    <w:p w14:paraId="45F9E9B7" w14:textId="77777777" w:rsidR="0041170C" w:rsidRPr="004575B7" w:rsidRDefault="0065521A" w:rsidP="003B0D05">
      <w:pPr>
        <w:pStyle w:val="NoSpacing"/>
        <w:ind w:left="720"/>
        <w:rPr>
          <w:color w:val="000000" w:themeColor="text1"/>
        </w:rPr>
      </w:pPr>
      <w:r w:rsidRPr="004575B7">
        <w:rPr>
          <w:color w:val="000000" w:themeColor="text1"/>
        </w:rPr>
        <w:t>NHS Employment check standards</w:t>
      </w:r>
    </w:p>
    <w:p w14:paraId="4C89E52A" w14:textId="38134ECC" w:rsidR="00E47B69" w:rsidRPr="004575B7" w:rsidRDefault="00AF7256" w:rsidP="003B0D05">
      <w:pPr>
        <w:pStyle w:val="NoSpacing"/>
        <w:ind w:left="720"/>
        <w:rPr>
          <w:color w:val="000000" w:themeColor="text1"/>
        </w:rPr>
      </w:pPr>
      <w:hyperlink r:id="rId18" w:history="1">
        <w:r w:rsidR="00E47B69" w:rsidRPr="004575B7">
          <w:rPr>
            <w:rStyle w:val="Hyperlink"/>
            <w:color w:val="000000" w:themeColor="text1"/>
          </w:rPr>
          <w:t>https://www.nhsemployers.org/topics-networks/employment-standards-and-regulation</w:t>
        </w:r>
      </w:hyperlink>
    </w:p>
    <w:p w14:paraId="39BDB898" w14:textId="77777777" w:rsidR="0041170C" w:rsidRPr="004575B7" w:rsidRDefault="0041170C" w:rsidP="003B0D05">
      <w:pPr>
        <w:pStyle w:val="NoSpacing"/>
        <w:ind w:left="720"/>
        <w:rPr>
          <w:color w:val="000000" w:themeColor="text1"/>
        </w:rPr>
      </w:pPr>
    </w:p>
    <w:p w14:paraId="3E5F79BC" w14:textId="77777777" w:rsidR="0041170C" w:rsidRPr="004575B7" w:rsidRDefault="0041170C" w:rsidP="003B0D05">
      <w:pPr>
        <w:pStyle w:val="NoSpacing"/>
        <w:ind w:left="720"/>
        <w:rPr>
          <w:color w:val="000000" w:themeColor="text1"/>
        </w:rPr>
      </w:pPr>
      <w:r w:rsidRPr="004575B7">
        <w:rPr>
          <w:color w:val="000000" w:themeColor="text1"/>
        </w:rPr>
        <w:t>NHS Employers – Volunteering Overview</w:t>
      </w:r>
    </w:p>
    <w:p w14:paraId="26CA9C1F" w14:textId="45D419F1" w:rsidR="00E47B69" w:rsidRPr="004575B7" w:rsidRDefault="00AF7256" w:rsidP="003B0D05">
      <w:pPr>
        <w:pStyle w:val="NoSpacing"/>
        <w:ind w:left="720"/>
        <w:rPr>
          <w:color w:val="000000" w:themeColor="text1"/>
        </w:rPr>
      </w:pPr>
      <w:hyperlink r:id="rId19" w:history="1">
        <w:r w:rsidR="00E47B69" w:rsidRPr="004575B7">
          <w:rPr>
            <w:rStyle w:val="Hyperlink"/>
            <w:color w:val="000000" w:themeColor="text1"/>
          </w:rPr>
          <w:t>NHS England » Volunteering</w:t>
        </w:r>
      </w:hyperlink>
    </w:p>
    <w:p w14:paraId="74F413BB" w14:textId="461E406E" w:rsidR="00E47B69" w:rsidRPr="004575B7" w:rsidRDefault="00AF7256" w:rsidP="003B0D05">
      <w:pPr>
        <w:pStyle w:val="NoSpacing"/>
        <w:ind w:left="720"/>
        <w:rPr>
          <w:color w:val="000000" w:themeColor="text1"/>
        </w:rPr>
      </w:pPr>
      <w:hyperlink r:id="rId20" w:history="1">
        <w:r w:rsidR="00E47B69" w:rsidRPr="004575B7">
          <w:rPr>
            <w:rStyle w:val="Hyperlink"/>
            <w:color w:val="000000" w:themeColor="text1"/>
          </w:rPr>
          <w:t>https://www.england.nhs.uk/get-involved/get-involved/volunteering/</w:t>
        </w:r>
      </w:hyperlink>
    </w:p>
    <w:p w14:paraId="48D565AB" w14:textId="77777777" w:rsidR="0041170C" w:rsidRPr="004575B7" w:rsidRDefault="0041170C" w:rsidP="003B0D05">
      <w:pPr>
        <w:pStyle w:val="NoSpacing"/>
        <w:ind w:left="720"/>
        <w:rPr>
          <w:color w:val="000000" w:themeColor="text1"/>
        </w:rPr>
      </w:pPr>
    </w:p>
    <w:p w14:paraId="3DAA22DE" w14:textId="0EAFF152" w:rsidR="0041170C" w:rsidRPr="004575B7" w:rsidRDefault="0041170C" w:rsidP="003B0D05">
      <w:pPr>
        <w:pStyle w:val="NoSpacing"/>
        <w:ind w:left="720"/>
        <w:rPr>
          <w:color w:val="000000" w:themeColor="text1"/>
        </w:rPr>
      </w:pPr>
      <w:r w:rsidRPr="004575B7">
        <w:rPr>
          <w:color w:val="000000" w:themeColor="text1"/>
        </w:rPr>
        <w:t xml:space="preserve">Volunteering </w:t>
      </w:r>
    </w:p>
    <w:p w14:paraId="4C63E7D6" w14:textId="4321E5A1" w:rsidR="00E47B69" w:rsidRPr="004575B7" w:rsidRDefault="00AF7256" w:rsidP="003B0D05">
      <w:pPr>
        <w:pStyle w:val="NoSpacing"/>
        <w:ind w:left="720"/>
        <w:rPr>
          <w:color w:val="000000" w:themeColor="text1"/>
        </w:rPr>
      </w:pPr>
      <w:hyperlink r:id="rId21" w:history="1">
        <w:r w:rsidR="00E47B69" w:rsidRPr="004575B7">
          <w:rPr>
            <w:rStyle w:val="Hyperlink"/>
            <w:color w:val="000000" w:themeColor="text1"/>
          </w:rPr>
          <w:t>https://www.gov.uk/government/get-involved/take-part/volunteer</w:t>
        </w:r>
      </w:hyperlink>
    </w:p>
    <w:p w14:paraId="37FD39D5" w14:textId="77777777" w:rsidR="0041170C" w:rsidRPr="004575B7" w:rsidRDefault="0041170C" w:rsidP="0065521A">
      <w:pPr>
        <w:pStyle w:val="NoSpacing"/>
        <w:rPr>
          <w:color w:val="000000" w:themeColor="text1"/>
        </w:rPr>
      </w:pPr>
    </w:p>
    <w:p w14:paraId="098228DB" w14:textId="77777777" w:rsidR="003B0D05" w:rsidRPr="004575B7" w:rsidRDefault="003B0D05">
      <w:pPr>
        <w:rPr>
          <w:rFonts w:ascii="Arial" w:hAnsi="Arial" w:cs="Arial"/>
          <w:color w:val="000000" w:themeColor="text1"/>
          <w:sz w:val="24"/>
        </w:rPr>
      </w:pPr>
      <w:r w:rsidRPr="004575B7">
        <w:rPr>
          <w:rFonts w:ascii="Arial" w:hAnsi="Arial" w:cs="Arial"/>
          <w:color w:val="000000" w:themeColor="text1"/>
          <w:sz w:val="24"/>
        </w:rPr>
        <w:tab/>
      </w:r>
    </w:p>
    <w:p w14:paraId="61660996" w14:textId="77777777" w:rsidR="003B0D05" w:rsidRPr="004575B7" w:rsidRDefault="003B0D05">
      <w:pPr>
        <w:rPr>
          <w:rFonts w:ascii="Arial" w:eastAsia="Times New Roman" w:hAnsi="Arial" w:cs="Arial"/>
          <w:b/>
          <w:bCs/>
          <w:color w:val="000000" w:themeColor="text1"/>
          <w:sz w:val="28"/>
          <w:szCs w:val="24"/>
          <w:lang w:val="en-US"/>
        </w:rPr>
      </w:pPr>
      <w:r w:rsidRPr="004575B7">
        <w:rPr>
          <w:color w:val="000000" w:themeColor="text1"/>
        </w:rPr>
        <w:br w:type="page"/>
      </w:r>
    </w:p>
    <w:p w14:paraId="5E957D2E" w14:textId="77777777" w:rsidR="006F34EE" w:rsidRPr="004575B7" w:rsidRDefault="0035716A" w:rsidP="0035716A">
      <w:pPr>
        <w:pStyle w:val="Heading1"/>
        <w:rPr>
          <w:color w:val="000000" w:themeColor="text1"/>
        </w:rPr>
      </w:pPr>
      <w:bookmarkStart w:id="76" w:name="_Toc496112354"/>
      <w:r w:rsidRPr="004575B7">
        <w:rPr>
          <w:color w:val="000000" w:themeColor="text1"/>
        </w:rPr>
        <w:lastRenderedPageBreak/>
        <w:t>Appendix 1 – Managing Volunteer Complaints</w:t>
      </w:r>
      <w:bookmarkEnd w:id="76"/>
      <w:r w:rsidR="006F34EE" w:rsidRPr="004575B7">
        <w:rPr>
          <w:color w:val="000000" w:themeColor="text1"/>
        </w:rPr>
        <w:t xml:space="preserve"> </w:t>
      </w:r>
    </w:p>
    <w:p w14:paraId="45662429" w14:textId="77777777" w:rsidR="006F34EE" w:rsidRPr="004575B7" w:rsidRDefault="006F34EE" w:rsidP="0035716A">
      <w:pPr>
        <w:pStyle w:val="Heading1"/>
        <w:rPr>
          <w:color w:val="000000" w:themeColor="text1"/>
        </w:rPr>
      </w:pPr>
    </w:p>
    <w:p w14:paraId="228AA9E4" w14:textId="67439FF8" w:rsidR="0035716A" w:rsidRPr="004575B7" w:rsidRDefault="006F34EE" w:rsidP="0035716A">
      <w:pPr>
        <w:pStyle w:val="Heading1"/>
        <w:rPr>
          <w:color w:val="000000" w:themeColor="text1"/>
        </w:rPr>
      </w:pPr>
      <w:r w:rsidRPr="004575B7">
        <w:rPr>
          <w:color w:val="000000" w:themeColor="text1"/>
        </w:rPr>
        <w:t>To be read in conjunction with HR</w:t>
      </w:r>
      <w:r w:rsidR="007473F7" w:rsidRPr="004575B7">
        <w:rPr>
          <w:color w:val="000000" w:themeColor="text1"/>
        </w:rPr>
        <w:t>40</w:t>
      </w:r>
      <w:r w:rsidRPr="004575B7">
        <w:rPr>
          <w:color w:val="000000" w:themeColor="text1"/>
        </w:rPr>
        <w:t xml:space="preserve"> Managing allegations against staff.</w:t>
      </w:r>
    </w:p>
    <w:p w14:paraId="3CA466F8" w14:textId="77777777" w:rsidR="00222FF1" w:rsidRPr="004575B7" w:rsidRDefault="00222FF1" w:rsidP="00222FF1">
      <w:pPr>
        <w:rPr>
          <w:color w:val="000000" w:themeColor="text1"/>
          <w:lang w:val="en-US"/>
        </w:rPr>
      </w:pPr>
    </w:p>
    <w:p w14:paraId="0A0F1B74" w14:textId="77777777" w:rsidR="0035716A" w:rsidRPr="004575B7" w:rsidRDefault="002B2408">
      <w:pPr>
        <w:rPr>
          <w:rFonts w:ascii="Arial" w:hAnsi="Arial" w:cs="Arial"/>
          <w:color w:val="000000" w:themeColor="text1"/>
          <w:sz w:val="24"/>
        </w:rPr>
      </w:pPr>
      <w:r w:rsidRPr="004575B7">
        <w:rPr>
          <w:noProof/>
          <w:color w:val="000000" w:themeColor="text1"/>
          <w:lang w:eastAsia="en-GB"/>
        </w:rPr>
        <w:drawing>
          <wp:inline distT="0" distB="0" distL="0" distR="0" wp14:anchorId="359AB8C1" wp14:editId="0BAE9FAE">
            <wp:extent cx="5448300" cy="614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48300" cy="6143625"/>
                    </a:xfrm>
                    <a:prstGeom prst="rect">
                      <a:avLst/>
                    </a:prstGeom>
                  </pic:spPr>
                </pic:pic>
              </a:graphicData>
            </a:graphic>
          </wp:inline>
        </w:drawing>
      </w:r>
      <w:r w:rsidR="0035716A" w:rsidRPr="004575B7">
        <w:rPr>
          <w:rFonts w:cs="Arial"/>
          <w:color w:val="000000" w:themeColor="text1"/>
        </w:rPr>
        <w:br w:type="page"/>
      </w:r>
    </w:p>
    <w:p w14:paraId="02DECF67" w14:textId="77777777" w:rsidR="006F34EE" w:rsidRPr="004575B7" w:rsidRDefault="0035716A" w:rsidP="0035716A">
      <w:pPr>
        <w:pStyle w:val="Heading1"/>
        <w:rPr>
          <w:color w:val="000000" w:themeColor="text1"/>
        </w:rPr>
      </w:pPr>
      <w:bookmarkStart w:id="77" w:name="_Toc496112355"/>
      <w:r w:rsidRPr="004575B7">
        <w:rPr>
          <w:color w:val="000000" w:themeColor="text1"/>
        </w:rPr>
        <w:lastRenderedPageBreak/>
        <w:t>Appendix 2 – Managing Complaints Against Volunteers</w:t>
      </w:r>
      <w:bookmarkEnd w:id="77"/>
      <w:r w:rsidR="006F34EE" w:rsidRPr="004575B7">
        <w:rPr>
          <w:color w:val="000000" w:themeColor="text1"/>
        </w:rPr>
        <w:t xml:space="preserve"> </w:t>
      </w:r>
    </w:p>
    <w:p w14:paraId="51624D6F" w14:textId="77777777" w:rsidR="006F34EE" w:rsidRPr="004575B7" w:rsidRDefault="006F34EE" w:rsidP="0035716A">
      <w:pPr>
        <w:pStyle w:val="Heading1"/>
        <w:rPr>
          <w:color w:val="000000" w:themeColor="text1"/>
        </w:rPr>
      </w:pPr>
    </w:p>
    <w:p w14:paraId="009CDF13" w14:textId="285CD2C6" w:rsidR="0065521A" w:rsidRPr="004575B7" w:rsidRDefault="006F34EE" w:rsidP="0035716A">
      <w:pPr>
        <w:pStyle w:val="Heading1"/>
        <w:rPr>
          <w:color w:val="000000" w:themeColor="text1"/>
        </w:rPr>
      </w:pPr>
      <w:r w:rsidRPr="004575B7">
        <w:rPr>
          <w:color w:val="000000" w:themeColor="text1"/>
        </w:rPr>
        <w:t>To be read in conjunction with HRX</w:t>
      </w:r>
      <w:r w:rsidR="007473F7" w:rsidRPr="004575B7">
        <w:rPr>
          <w:color w:val="000000" w:themeColor="text1"/>
        </w:rPr>
        <w:t>40</w:t>
      </w:r>
      <w:r w:rsidRPr="004575B7">
        <w:rPr>
          <w:color w:val="000000" w:themeColor="text1"/>
        </w:rPr>
        <w:t xml:space="preserve"> Managing allegations against staff.</w:t>
      </w:r>
    </w:p>
    <w:p w14:paraId="1D269CA5" w14:textId="77777777" w:rsidR="00222FF1" w:rsidRPr="004575B7" w:rsidRDefault="00222FF1" w:rsidP="00222FF1">
      <w:pPr>
        <w:rPr>
          <w:color w:val="000000" w:themeColor="text1"/>
          <w:lang w:val="en-US"/>
        </w:rPr>
      </w:pPr>
    </w:p>
    <w:p w14:paraId="6D541705" w14:textId="77777777" w:rsidR="002B2408" w:rsidRPr="004575B7" w:rsidRDefault="002B2408" w:rsidP="002B2408">
      <w:pPr>
        <w:rPr>
          <w:color w:val="000000" w:themeColor="text1"/>
          <w:lang w:val="en-US"/>
        </w:rPr>
      </w:pPr>
      <w:r w:rsidRPr="004575B7">
        <w:rPr>
          <w:noProof/>
          <w:color w:val="000000" w:themeColor="text1"/>
          <w:lang w:eastAsia="en-GB"/>
        </w:rPr>
        <w:drawing>
          <wp:inline distT="0" distB="0" distL="0" distR="0" wp14:anchorId="45308857" wp14:editId="71EB38EF">
            <wp:extent cx="5162550" cy="621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62550" cy="6210300"/>
                    </a:xfrm>
                    <a:prstGeom prst="rect">
                      <a:avLst/>
                    </a:prstGeom>
                  </pic:spPr>
                </pic:pic>
              </a:graphicData>
            </a:graphic>
          </wp:inline>
        </w:drawing>
      </w:r>
    </w:p>
    <w:p w14:paraId="4E03FF2F" w14:textId="77777777" w:rsidR="00D93CCA" w:rsidRPr="004575B7" w:rsidRDefault="00D93CCA" w:rsidP="002B2408">
      <w:pPr>
        <w:rPr>
          <w:color w:val="000000" w:themeColor="text1"/>
          <w:lang w:val="en-US"/>
        </w:rPr>
      </w:pPr>
    </w:p>
    <w:p w14:paraId="0A618093" w14:textId="77777777" w:rsidR="00D93CCA" w:rsidRPr="004575B7" w:rsidRDefault="00D93CCA">
      <w:pPr>
        <w:rPr>
          <w:color w:val="000000" w:themeColor="text1"/>
          <w:lang w:val="en-US"/>
        </w:rPr>
      </w:pPr>
      <w:r w:rsidRPr="004575B7">
        <w:rPr>
          <w:color w:val="000000" w:themeColor="text1"/>
          <w:lang w:val="en-US"/>
        </w:rPr>
        <w:br w:type="page"/>
      </w:r>
    </w:p>
    <w:p w14:paraId="598E3A5A" w14:textId="77777777" w:rsidR="00D93CCA" w:rsidRPr="004575B7" w:rsidRDefault="00D93CCA" w:rsidP="00D93CCA">
      <w:pPr>
        <w:pStyle w:val="Heading1"/>
        <w:rPr>
          <w:color w:val="000000" w:themeColor="text1"/>
        </w:rPr>
      </w:pPr>
      <w:bookmarkStart w:id="78" w:name="_Toc496112356"/>
      <w:r w:rsidRPr="004575B7">
        <w:rPr>
          <w:color w:val="000000" w:themeColor="text1"/>
        </w:rPr>
        <w:lastRenderedPageBreak/>
        <w:t>Appendix 3 Equality Impact Assessment</w:t>
      </w:r>
      <w:bookmarkEnd w:id="78"/>
    </w:p>
    <w:p w14:paraId="180B2519" w14:textId="77777777" w:rsidR="00AA5E13" w:rsidRPr="004575B7" w:rsidRDefault="00AA5E13" w:rsidP="00AA5E13">
      <w:pPr>
        <w:pStyle w:val="Default"/>
        <w:rPr>
          <w:color w:val="000000" w:themeColor="text1"/>
        </w:rPr>
      </w:pPr>
      <w:bookmarkStart w:id="79" w:name="_Hlk106791690"/>
      <w:bookmarkStart w:id="80" w:name="_Hlk106869663"/>
    </w:p>
    <w:p w14:paraId="04E5454E" w14:textId="1DD1E356" w:rsidR="00AA5E13" w:rsidRPr="004575B7" w:rsidRDefault="00AA5E13" w:rsidP="00AA5E13">
      <w:pPr>
        <w:pStyle w:val="Default"/>
        <w:rPr>
          <w:color w:val="000000" w:themeColor="text1"/>
          <w:sz w:val="22"/>
          <w:szCs w:val="22"/>
        </w:rPr>
      </w:pPr>
      <w:r w:rsidRPr="004575B7">
        <w:rPr>
          <w:color w:val="000000" w:themeColor="text1"/>
        </w:rPr>
        <w:t>Equality Impact Assessments will be updated to include statistical data. Equality Impact Assessments will be updated and included in each Human Resource policy, as per the agreed 2022/23 HR EIA review schedule</w:t>
      </w:r>
      <w:r w:rsidRPr="004575B7">
        <w:rPr>
          <w:b/>
          <w:bCs/>
          <w:color w:val="000000" w:themeColor="text1"/>
          <w:sz w:val="23"/>
          <w:szCs w:val="23"/>
        </w:rPr>
        <w:t xml:space="preserve"> </w:t>
      </w:r>
    </w:p>
    <w:p w14:paraId="6AA0618E" w14:textId="77777777" w:rsidR="00AA5E13" w:rsidRPr="004575B7" w:rsidRDefault="00AA5E13" w:rsidP="00AA5E13">
      <w:pPr>
        <w:pStyle w:val="Default"/>
        <w:tabs>
          <w:tab w:val="left" w:pos="5635"/>
        </w:tabs>
        <w:rPr>
          <w:rFonts w:eastAsia="Calibri"/>
          <w:color w:val="000000" w:themeColor="text1"/>
          <w:lang w:eastAsia="en-US"/>
        </w:rPr>
      </w:pPr>
      <w:r w:rsidRPr="004575B7">
        <w:rPr>
          <w:rFonts w:eastAsia="Calibri"/>
          <w:color w:val="000000" w:themeColor="text1"/>
          <w:lang w:eastAsia="en-US"/>
        </w:rPr>
        <w:tab/>
      </w:r>
      <w:bookmarkEnd w:id="79"/>
    </w:p>
    <w:bookmarkEnd w:id="80"/>
    <w:p w14:paraId="47924DCF" w14:textId="77777777" w:rsidR="00AE0044" w:rsidRPr="004575B7" w:rsidRDefault="00AE0044" w:rsidP="00D93CCA">
      <w:pPr>
        <w:rPr>
          <w:color w:val="000000" w:themeColor="text1"/>
          <w:lang w:val="en-US"/>
        </w:rPr>
      </w:pPr>
    </w:p>
    <w:p w14:paraId="52BFD1E5" w14:textId="77777777" w:rsidR="00AE0044" w:rsidRPr="004575B7" w:rsidRDefault="00AE0044" w:rsidP="00D93CCA">
      <w:pPr>
        <w:rPr>
          <w:color w:val="000000" w:themeColor="text1"/>
          <w:lang w:val="en-US"/>
        </w:rPr>
      </w:pPr>
    </w:p>
    <w:p w14:paraId="23E413E9" w14:textId="77777777" w:rsidR="00AE0044" w:rsidRPr="004575B7" w:rsidRDefault="00AE0044" w:rsidP="00D93CCA">
      <w:pPr>
        <w:rPr>
          <w:color w:val="000000" w:themeColor="text1"/>
          <w:lang w:val="en-US"/>
        </w:rPr>
      </w:pPr>
    </w:p>
    <w:p w14:paraId="7FDCA3B0" w14:textId="77777777" w:rsidR="00AE0044" w:rsidRPr="004575B7" w:rsidRDefault="00AE0044" w:rsidP="00D93CCA">
      <w:pPr>
        <w:rPr>
          <w:color w:val="000000" w:themeColor="text1"/>
          <w:lang w:val="en-US"/>
        </w:rPr>
      </w:pPr>
    </w:p>
    <w:p w14:paraId="4E80932B" w14:textId="77777777" w:rsidR="00AE0044" w:rsidRPr="004575B7" w:rsidRDefault="00AE0044" w:rsidP="00D93CCA">
      <w:pPr>
        <w:rPr>
          <w:color w:val="000000" w:themeColor="text1"/>
          <w:lang w:val="en-US"/>
        </w:rPr>
      </w:pPr>
    </w:p>
    <w:sectPr w:rsidR="00AE0044" w:rsidRPr="004575B7" w:rsidSect="00F521E9">
      <w:headerReference w:type="even" r:id="rId24"/>
      <w:headerReference w:type="default" r:id="rId25"/>
      <w:footerReference w:type="even" r:id="rId26"/>
      <w:footerReference w:type="default" r:id="rId27"/>
      <w:headerReference w:type="first" r:id="rId28"/>
      <w:footerReference w:type="first" r:id="rId29"/>
      <w:pgSz w:w="11909" w:h="16834" w:code="9"/>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47DC" w14:textId="77777777" w:rsidR="003A330A" w:rsidRDefault="003A330A" w:rsidP="005C167A">
      <w:pPr>
        <w:spacing w:after="0" w:line="240" w:lineRule="auto"/>
      </w:pPr>
      <w:r>
        <w:separator/>
      </w:r>
    </w:p>
  </w:endnote>
  <w:endnote w:type="continuationSeparator" w:id="0">
    <w:p w14:paraId="25CBF6A9" w14:textId="77777777" w:rsidR="003A330A" w:rsidRDefault="003A330A" w:rsidP="005C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58EF" w14:textId="77777777" w:rsidR="00AA5E13" w:rsidRDefault="00AA5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B7EE" w14:textId="77777777" w:rsidR="00AA5E13" w:rsidRPr="00274BD4" w:rsidRDefault="00AA5E13" w:rsidP="00AA5E13">
    <w:pPr>
      <w:pStyle w:val="Footer"/>
      <w:tabs>
        <w:tab w:val="clear" w:pos="4513"/>
        <w:tab w:val="clear" w:pos="9026"/>
        <w:tab w:val="left" w:pos="0"/>
        <w:tab w:val="center" w:pos="4678"/>
        <w:tab w:val="right" w:pos="9072"/>
      </w:tabs>
      <w:rPr>
        <w:rFonts w:ascii="Arial" w:hAnsi="Arial" w:cs="Arial"/>
        <w:sz w:val="20"/>
      </w:rPr>
    </w:pPr>
    <w:r>
      <w:rPr>
        <w:rFonts w:ascii="Arial" w:hAnsi="Arial" w:cs="Arial"/>
        <w:sz w:val="20"/>
      </w:rPr>
      <w:t>HR44: Volunteer Policy (1 April 2022)</w:t>
    </w:r>
    <w:r>
      <w:rPr>
        <w:rFonts w:ascii="Arial" w:hAnsi="Arial" w:cs="Arial"/>
        <w:sz w:val="20"/>
      </w:rPr>
      <w:tab/>
    </w:r>
    <w:r>
      <w:rPr>
        <w:rFonts w:ascii="Arial" w:hAnsi="Arial" w:cs="Arial"/>
        <w:sz w:val="20"/>
      </w:rPr>
      <w:tab/>
    </w:r>
    <w:r w:rsidRPr="00C21944">
      <w:rPr>
        <w:rFonts w:ascii="Arial" w:hAnsi="Arial" w:cs="Arial"/>
        <w:sz w:val="20"/>
      </w:rPr>
      <w:t xml:space="preserve">Page </w:t>
    </w:r>
    <w:r w:rsidRPr="00C21944">
      <w:rPr>
        <w:rFonts w:ascii="Arial" w:hAnsi="Arial" w:cs="Arial"/>
        <w:sz w:val="20"/>
      </w:rPr>
      <w:fldChar w:fldCharType="begin"/>
    </w:r>
    <w:r w:rsidRPr="00C21944">
      <w:rPr>
        <w:rFonts w:ascii="Arial" w:hAnsi="Arial" w:cs="Arial"/>
        <w:sz w:val="20"/>
      </w:rPr>
      <w:instrText xml:space="preserve"> PAGE  \* Arabic  \* MERGEFORMAT </w:instrText>
    </w:r>
    <w:r w:rsidRPr="00C21944">
      <w:rPr>
        <w:rFonts w:ascii="Arial" w:hAnsi="Arial" w:cs="Arial"/>
        <w:sz w:val="20"/>
      </w:rPr>
      <w:fldChar w:fldCharType="separate"/>
    </w:r>
    <w:r>
      <w:rPr>
        <w:sz w:val="20"/>
      </w:rPr>
      <w:t>1</w:t>
    </w:r>
    <w:r w:rsidRPr="00C21944">
      <w:rPr>
        <w:rFonts w:ascii="Arial" w:hAnsi="Arial" w:cs="Arial"/>
        <w:sz w:val="20"/>
      </w:rPr>
      <w:fldChar w:fldCharType="end"/>
    </w:r>
    <w:r w:rsidRPr="00C21944">
      <w:rPr>
        <w:rFonts w:ascii="Arial" w:hAnsi="Arial" w:cs="Arial"/>
        <w:sz w:val="20"/>
      </w:rPr>
      <w:t xml:space="preserve"> of </w:t>
    </w:r>
    <w:r w:rsidRPr="00C21944">
      <w:rPr>
        <w:rFonts w:ascii="Arial" w:hAnsi="Arial" w:cs="Arial"/>
        <w:sz w:val="20"/>
      </w:rPr>
      <w:fldChar w:fldCharType="begin"/>
    </w:r>
    <w:r w:rsidRPr="00C21944">
      <w:rPr>
        <w:rFonts w:ascii="Arial" w:hAnsi="Arial" w:cs="Arial"/>
        <w:sz w:val="20"/>
      </w:rPr>
      <w:instrText xml:space="preserve"> NUMPAGES  \* Arabic  \* MERGEFORMAT </w:instrText>
    </w:r>
    <w:r w:rsidRPr="00C21944">
      <w:rPr>
        <w:rFonts w:ascii="Arial" w:hAnsi="Arial" w:cs="Arial"/>
        <w:sz w:val="20"/>
      </w:rPr>
      <w:fldChar w:fldCharType="separate"/>
    </w:r>
    <w:r>
      <w:rPr>
        <w:sz w:val="20"/>
      </w:rPr>
      <w:t>16</w:t>
    </w:r>
    <w:r w:rsidRPr="00C21944">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8A37" w14:textId="23B786F6" w:rsidR="003A330A" w:rsidRPr="00274BD4" w:rsidRDefault="003A330A" w:rsidP="00412E76">
    <w:pPr>
      <w:pStyle w:val="Footer"/>
      <w:tabs>
        <w:tab w:val="clear" w:pos="4513"/>
        <w:tab w:val="clear" w:pos="9026"/>
        <w:tab w:val="left" w:pos="0"/>
        <w:tab w:val="center" w:pos="4678"/>
        <w:tab w:val="right" w:pos="9072"/>
      </w:tabs>
      <w:rPr>
        <w:rFonts w:ascii="Arial" w:hAnsi="Arial" w:cs="Arial"/>
        <w:sz w:val="20"/>
      </w:rPr>
    </w:pPr>
    <w:r>
      <w:rPr>
        <w:rFonts w:ascii="Arial" w:hAnsi="Arial" w:cs="Arial"/>
        <w:sz w:val="20"/>
      </w:rPr>
      <w:t>HR</w:t>
    </w:r>
    <w:r w:rsidR="00530BD4">
      <w:rPr>
        <w:rFonts w:ascii="Arial" w:hAnsi="Arial" w:cs="Arial"/>
        <w:sz w:val="20"/>
      </w:rPr>
      <w:t xml:space="preserve">44: Volunteer Policy </w:t>
    </w:r>
    <w:r w:rsidR="00AA5E13">
      <w:rPr>
        <w:rFonts w:ascii="Arial" w:hAnsi="Arial" w:cs="Arial"/>
        <w:sz w:val="20"/>
      </w:rPr>
      <w:t>(1 April 2022)</w:t>
    </w:r>
    <w:r>
      <w:rPr>
        <w:rFonts w:ascii="Arial" w:hAnsi="Arial" w:cs="Arial"/>
        <w:sz w:val="20"/>
      </w:rPr>
      <w:tab/>
    </w:r>
    <w:r>
      <w:rPr>
        <w:rFonts w:ascii="Arial" w:hAnsi="Arial" w:cs="Arial"/>
        <w:sz w:val="20"/>
      </w:rPr>
      <w:tab/>
    </w:r>
    <w:r w:rsidRPr="00C21944">
      <w:rPr>
        <w:rFonts w:ascii="Arial" w:hAnsi="Arial" w:cs="Arial"/>
        <w:sz w:val="20"/>
      </w:rPr>
      <w:t xml:space="preserve">Page </w:t>
    </w:r>
    <w:r w:rsidRPr="00C21944">
      <w:rPr>
        <w:rFonts w:ascii="Arial" w:hAnsi="Arial" w:cs="Arial"/>
        <w:sz w:val="20"/>
      </w:rPr>
      <w:fldChar w:fldCharType="begin"/>
    </w:r>
    <w:r w:rsidRPr="00C21944">
      <w:rPr>
        <w:rFonts w:ascii="Arial" w:hAnsi="Arial" w:cs="Arial"/>
        <w:sz w:val="20"/>
      </w:rPr>
      <w:instrText xml:space="preserve"> PAGE  \* Arabic  \* MERGEFORMAT </w:instrText>
    </w:r>
    <w:r w:rsidRPr="00C21944">
      <w:rPr>
        <w:rFonts w:ascii="Arial" w:hAnsi="Arial" w:cs="Arial"/>
        <w:sz w:val="20"/>
      </w:rPr>
      <w:fldChar w:fldCharType="separate"/>
    </w:r>
    <w:r w:rsidR="003726FC">
      <w:rPr>
        <w:rFonts w:ascii="Arial" w:hAnsi="Arial" w:cs="Arial"/>
        <w:noProof/>
        <w:sz w:val="20"/>
      </w:rPr>
      <w:t>1</w:t>
    </w:r>
    <w:r w:rsidRPr="00C21944">
      <w:rPr>
        <w:rFonts w:ascii="Arial" w:hAnsi="Arial" w:cs="Arial"/>
        <w:sz w:val="20"/>
      </w:rPr>
      <w:fldChar w:fldCharType="end"/>
    </w:r>
    <w:r w:rsidRPr="00C21944">
      <w:rPr>
        <w:rFonts w:ascii="Arial" w:hAnsi="Arial" w:cs="Arial"/>
        <w:sz w:val="20"/>
      </w:rPr>
      <w:t xml:space="preserve"> of </w:t>
    </w:r>
    <w:r w:rsidRPr="00C21944">
      <w:rPr>
        <w:rFonts w:ascii="Arial" w:hAnsi="Arial" w:cs="Arial"/>
        <w:sz w:val="20"/>
      </w:rPr>
      <w:fldChar w:fldCharType="begin"/>
    </w:r>
    <w:r w:rsidRPr="00C21944">
      <w:rPr>
        <w:rFonts w:ascii="Arial" w:hAnsi="Arial" w:cs="Arial"/>
        <w:sz w:val="20"/>
      </w:rPr>
      <w:instrText xml:space="preserve"> NUMPAGES  \* Arabic  \* MERGEFORMAT </w:instrText>
    </w:r>
    <w:r w:rsidRPr="00C21944">
      <w:rPr>
        <w:rFonts w:ascii="Arial" w:hAnsi="Arial" w:cs="Arial"/>
        <w:sz w:val="20"/>
      </w:rPr>
      <w:fldChar w:fldCharType="separate"/>
    </w:r>
    <w:r w:rsidR="003726FC">
      <w:rPr>
        <w:rFonts w:ascii="Arial" w:hAnsi="Arial" w:cs="Arial"/>
        <w:noProof/>
        <w:sz w:val="20"/>
      </w:rPr>
      <w:t>14</w:t>
    </w:r>
    <w:r w:rsidRPr="00C21944">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2607" w14:textId="77777777" w:rsidR="003A330A" w:rsidRDefault="003A330A" w:rsidP="005C167A">
      <w:pPr>
        <w:spacing w:after="0" w:line="240" w:lineRule="auto"/>
      </w:pPr>
      <w:r>
        <w:separator/>
      </w:r>
    </w:p>
  </w:footnote>
  <w:footnote w:type="continuationSeparator" w:id="0">
    <w:p w14:paraId="3B0E429D" w14:textId="77777777" w:rsidR="003A330A" w:rsidRDefault="003A330A" w:rsidP="005C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F2C7" w14:textId="77777777" w:rsidR="00AA5E13" w:rsidRDefault="00AA5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A61A" w14:textId="5066D841" w:rsidR="00AA5E13" w:rsidRDefault="00AA5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D657" w14:textId="1A6C174A" w:rsidR="003A330A" w:rsidRPr="002047B2" w:rsidRDefault="003A330A" w:rsidP="000E274E">
    <w:pPr>
      <w:pStyle w:val="NoSpacing"/>
      <w:jc w:val="right"/>
      <w:rPr>
        <w:rFonts w:cs="Arial"/>
        <w:sz w:val="20"/>
        <w:szCs w:val="20"/>
      </w:rPr>
    </w:pPr>
  </w:p>
  <w:p w14:paraId="24483C9A" w14:textId="77777777" w:rsidR="003A330A" w:rsidRPr="00D666EC" w:rsidRDefault="003A330A" w:rsidP="000E274E">
    <w:pPr>
      <w:pStyle w:val="No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474"/>
    <w:multiLevelType w:val="multilevel"/>
    <w:tmpl w:val="A0C63BC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6624E"/>
    <w:multiLevelType w:val="multilevel"/>
    <w:tmpl w:val="1CB6E4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05030"/>
    <w:multiLevelType w:val="hybridMultilevel"/>
    <w:tmpl w:val="142AE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44D80"/>
    <w:multiLevelType w:val="hybridMultilevel"/>
    <w:tmpl w:val="F8A8D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615AB0"/>
    <w:multiLevelType w:val="hybridMultilevel"/>
    <w:tmpl w:val="91E2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56C60"/>
    <w:multiLevelType w:val="hybridMultilevel"/>
    <w:tmpl w:val="BEC88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975721"/>
    <w:multiLevelType w:val="multilevel"/>
    <w:tmpl w:val="C73030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151E99"/>
    <w:multiLevelType w:val="hybridMultilevel"/>
    <w:tmpl w:val="3AF8C3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1D9465AF"/>
    <w:multiLevelType w:val="multilevel"/>
    <w:tmpl w:val="5328A52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362BF9"/>
    <w:multiLevelType w:val="hybridMultilevel"/>
    <w:tmpl w:val="42C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0E8"/>
    <w:multiLevelType w:val="hybridMultilevel"/>
    <w:tmpl w:val="E7BC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C6C86"/>
    <w:multiLevelType w:val="hybridMultilevel"/>
    <w:tmpl w:val="281AD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EC77E9"/>
    <w:multiLevelType w:val="multilevel"/>
    <w:tmpl w:val="DABAC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553DE1"/>
    <w:multiLevelType w:val="hybridMultilevel"/>
    <w:tmpl w:val="2D240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FA58F4"/>
    <w:multiLevelType w:val="hybridMultilevel"/>
    <w:tmpl w:val="C03C3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5F77CC"/>
    <w:multiLevelType w:val="multilevel"/>
    <w:tmpl w:val="182CD2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BF53C8"/>
    <w:multiLevelType w:val="multilevel"/>
    <w:tmpl w:val="E976D97C"/>
    <w:lvl w:ilvl="0">
      <w:start w:val="3"/>
      <w:numFmt w:val="decimal"/>
      <w:lvlText w:val="%1"/>
      <w:lvlJc w:val="left"/>
      <w:pPr>
        <w:ind w:left="420" w:hanging="420"/>
      </w:pPr>
      <w:rPr>
        <w:rFonts w:hint="default"/>
      </w:rPr>
    </w:lvl>
    <w:lvl w:ilvl="1">
      <w:start w:val="5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944195"/>
    <w:multiLevelType w:val="multilevel"/>
    <w:tmpl w:val="8856B4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F54603"/>
    <w:multiLevelType w:val="multilevel"/>
    <w:tmpl w:val="2DC89C6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F963D5"/>
    <w:multiLevelType w:val="multilevel"/>
    <w:tmpl w:val="2DC89C6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0A6F99"/>
    <w:multiLevelType w:val="multilevel"/>
    <w:tmpl w:val="2DC89C6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4"/>
  </w:num>
  <w:num w:numId="3">
    <w:abstractNumId w:val="7"/>
  </w:num>
  <w:num w:numId="4">
    <w:abstractNumId w:val="2"/>
  </w:num>
  <w:num w:numId="5">
    <w:abstractNumId w:val="13"/>
  </w:num>
  <w:num w:numId="6">
    <w:abstractNumId w:val="10"/>
  </w:num>
  <w:num w:numId="7">
    <w:abstractNumId w:val="12"/>
  </w:num>
  <w:num w:numId="8">
    <w:abstractNumId w:val="1"/>
  </w:num>
  <w:num w:numId="9">
    <w:abstractNumId w:val="3"/>
  </w:num>
  <w:num w:numId="10">
    <w:abstractNumId w:val="18"/>
  </w:num>
  <w:num w:numId="11">
    <w:abstractNumId w:val="17"/>
  </w:num>
  <w:num w:numId="12">
    <w:abstractNumId w:val="6"/>
  </w:num>
  <w:num w:numId="13">
    <w:abstractNumId w:val="19"/>
  </w:num>
  <w:num w:numId="14">
    <w:abstractNumId w:val="15"/>
  </w:num>
  <w:num w:numId="15">
    <w:abstractNumId w:val="16"/>
  </w:num>
  <w:num w:numId="16">
    <w:abstractNumId w:val="20"/>
  </w:num>
  <w:num w:numId="17">
    <w:abstractNumId w:val="8"/>
  </w:num>
  <w:num w:numId="18">
    <w:abstractNumId w:val="0"/>
  </w:num>
  <w:num w:numId="19">
    <w:abstractNumId w:val="9"/>
  </w:num>
  <w:num w:numId="20">
    <w:abstractNumId w:val="11"/>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67A"/>
    <w:rsid w:val="000241AA"/>
    <w:rsid w:val="0002570B"/>
    <w:rsid w:val="00033260"/>
    <w:rsid w:val="000342A1"/>
    <w:rsid w:val="000375A5"/>
    <w:rsid w:val="000460DF"/>
    <w:rsid w:val="00053A65"/>
    <w:rsid w:val="0006694F"/>
    <w:rsid w:val="000740CC"/>
    <w:rsid w:val="00085C4E"/>
    <w:rsid w:val="00096E13"/>
    <w:rsid w:val="000A2BB3"/>
    <w:rsid w:val="000A5B95"/>
    <w:rsid w:val="000C5A4A"/>
    <w:rsid w:val="000D546D"/>
    <w:rsid w:val="000D6C2B"/>
    <w:rsid w:val="000D7EA9"/>
    <w:rsid w:val="000E274E"/>
    <w:rsid w:val="000E7536"/>
    <w:rsid w:val="001027C4"/>
    <w:rsid w:val="00104092"/>
    <w:rsid w:val="0010447E"/>
    <w:rsid w:val="00136F97"/>
    <w:rsid w:val="00137337"/>
    <w:rsid w:val="00137A90"/>
    <w:rsid w:val="001562C0"/>
    <w:rsid w:val="0016074F"/>
    <w:rsid w:val="001838BA"/>
    <w:rsid w:val="00187245"/>
    <w:rsid w:val="00190F9C"/>
    <w:rsid w:val="00192332"/>
    <w:rsid w:val="001A248C"/>
    <w:rsid w:val="001A4E05"/>
    <w:rsid w:val="001C2B12"/>
    <w:rsid w:val="001C4B0F"/>
    <w:rsid w:val="001D51FF"/>
    <w:rsid w:val="00203EDF"/>
    <w:rsid w:val="002047B2"/>
    <w:rsid w:val="00215C2B"/>
    <w:rsid w:val="00216F7D"/>
    <w:rsid w:val="00222FF1"/>
    <w:rsid w:val="0023251B"/>
    <w:rsid w:val="002547A0"/>
    <w:rsid w:val="00274BD4"/>
    <w:rsid w:val="00290F52"/>
    <w:rsid w:val="002910AB"/>
    <w:rsid w:val="0029151A"/>
    <w:rsid w:val="002B141A"/>
    <w:rsid w:val="002B2408"/>
    <w:rsid w:val="002B2D96"/>
    <w:rsid w:val="002C6737"/>
    <w:rsid w:val="002C7724"/>
    <w:rsid w:val="002D69B9"/>
    <w:rsid w:val="002D7257"/>
    <w:rsid w:val="002E57FD"/>
    <w:rsid w:val="002E6633"/>
    <w:rsid w:val="0031598A"/>
    <w:rsid w:val="0033450E"/>
    <w:rsid w:val="00345284"/>
    <w:rsid w:val="0035716A"/>
    <w:rsid w:val="00362742"/>
    <w:rsid w:val="00362941"/>
    <w:rsid w:val="003718D9"/>
    <w:rsid w:val="003726FC"/>
    <w:rsid w:val="0038540D"/>
    <w:rsid w:val="00397423"/>
    <w:rsid w:val="003A330A"/>
    <w:rsid w:val="003A50E9"/>
    <w:rsid w:val="003B0D05"/>
    <w:rsid w:val="003C0EDB"/>
    <w:rsid w:val="003C44DF"/>
    <w:rsid w:val="003E383A"/>
    <w:rsid w:val="003F2C6C"/>
    <w:rsid w:val="003F5665"/>
    <w:rsid w:val="004003F3"/>
    <w:rsid w:val="0041170C"/>
    <w:rsid w:val="00412E76"/>
    <w:rsid w:val="004219F7"/>
    <w:rsid w:val="00421C5E"/>
    <w:rsid w:val="00432463"/>
    <w:rsid w:val="004575B7"/>
    <w:rsid w:val="0048072C"/>
    <w:rsid w:val="0048357B"/>
    <w:rsid w:val="00485ED4"/>
    <w:rsid w:val="004B5EC5"/>
    <w:rsid w:val="004B632F"/>
    <w:rsid w:val="004D1BBB"/>
    <w:rsid w:val="004D4953"/>
    <w:rsid w:val="004F5E2E"/>
    <w:rsid w:val="00502722"/>
    <w:rsid w:val="00510905"/>
    <w:rsid w:val="00520162"/>
    <w:rsid w:val="005272A4"/>
    <w:rsid w:val="00530BD4"/>
    <w:rsid w:val="005403F7"/>
    <w:rsid w:val="00543597"/>
    <w:rsid w:val="00566E1A"/>
    <w:rsid w:val="005743FD"/>
    <w:rsid w:val="005A4E86"/>
    <w:rsid w:val="005C167A"/>
    <w:rsid w:val="005C2212"/>
    <w:rsid w:val="00602398"/>
    <w:rsid w:val="006323C0"/>
    <w:rsid w:val="00633B81"/>
    <w:rsid w:val="0063592B"/>
    <w:rsid w:val="0063662B"/>
    <w:rsid w:val="00637959"/>
    <w:rsid w:val="006550EB"/>
    <w:rsid w:val="0065521A"/>
    <w:rsid w:val="00656BE7"/>
    <w:rsid w:val="00665662"/>
    <w:rsid w:val="006917C2"/>
    <w:rsid w:val="006A1760"/>
    <w:rsid w:val="006A298C"/>
    <w:rsid w:val="006B5414"/>
    <w:rsid w:val="006B6015"/>
    <w:rsid w:val="006C6F25"/>
    <w:rsid w:val="006F34EE"/>
    <w:rsid w:val="007023BD"/>
    <w:rsid w:val="0071197F"/>
    <w:rsid w:val="00726F77"/>
    <w:rsid w:val="00731A22"/>
    <w:rsid w:val="007326D3"/>
    <w:rsid w:val="007473F7"/>
    <w:rsid w:val="00747807"/>
    <w:rsid w:val="00751F91"/>
    <w:rsid w:val="00752A71"/>
    <w:rsid w:val="00765272"/>
    <w:rsid w:val="007769BF"/>
    <w:rsid w:val="0078408D"/>
    <w:rsid w:val="00792E26"/>
    <w:rsid w:val="007931B9"/>
    <w:rsid w:val="007B1542"/>
    <w:rsid w:val="007B4940"/>
    <w:rsid w:val="007C221B"/>
    <w:rsid w:val="007C7947"/>
    <w:rsid w:val="00801612"/>
    <w:rsid w:val="00806026"/>
    <w:rsid w:val="008177F1"/>
    <w:rsid w:val="0082679B"/>
    <w:rsid w:val="00835803"/>
    <w:rsid w:val="008562F4"/>
    <w:rsid w:val="00856A31"/>
    <w:rsid w:val="00862A76"/>
    <w:rsid w:val="008634E7"/>
    <w:rsid w:val="008B05DD"/>
    <w:rsid w:val="008B37C8"/>
    <w:rsid w:val="008D185B"/>
    <w:rsid w:val="008E2D7F"/>
    <w:rsid w:val="008E4DD2"/>
    <w:rsid w:val="00911EBC"/>
    <w:rsid w:val="0092395B"/>
    <w:rsid w:val="00950811"/>
    <w:rsid w:val="00953429"/>
    <w:rsid w:val="00961EE4"/>
    <w:rsid w:val="0096469B"/>
    <w:rsid w:val="00995B02"/>
    <w:rsid w:val="009A6E4B"/>
    <w:rsid w:val="009D2F53"/>
    <w:rsid w:val="00A13CED"/>
    <w:rsid w:val="00A30AE9"/>
    <w:rsid w:val="00A504E4"/>
    <w:rsid w:val="00A61DEF"/>
    <w:rsid w:val="00A70A86"/>
    <w:rsid w:val="00A77FDA"/>
    <w:rsid w:val="00A87050"/>
    <w:rsid w:val="00A878D2"/>
    <w:rsid w:val="00AA5E13"/>
    <w:rsid w:val="00AC30B5"/>
    <w:rsid w:val="00AE0044"/>
    <w:rsid w:val="00AE07C6"/>
    <w:rsid w:val="00AE66B7"/>
    <w:rsid w:val="00AF0955"/>
    <w:rsid w:val="00AF7256"/>
    <w:rsid w:val="00B134A0"/>
    <w:rsid w:val="00B25F9F"/>
    <w:rsid w:val="00B42341"/>
    <w:rsid w:val="00B635CB"/>
    <w:rsid w:val="00B73082"/>
    <w:rsid w:val="00B8154C"/>
    <w:rsid w:val="00B863E5"/>
    <w:rsid w:val="00BC2EE8"/>
    <w:rsid w:val="00BC6999"/>
    <w:rsid w:val="00BC6BC7"/>
    <w:rsid w:val="00BD044E"/>
    <w:rsid w:val="00BD3566"/>
    <w:rsid w:val="00BF6417"/>
    <w:rsid w:val="00C17CD0"/>
    <w:rsid w:val="00C21944"/>
    <w:rsid w:val="00C30BC3"/>
    <w:rsid w:val="00C355DE"/>
    <w:rsid w:val="00C43700"/>
    <w:rsid w:val="00C97E5F"/>
    <w:rsid w:val="00CB5B32"/>
    <w:rsid w:val="00CD30A5"/>
    <w:rsid w:val="00CE1547"/>
    <w:rsid w:val="00CF000A"/>
    <w:rsid w:val="00D01DD6"/>
    <w:rsid w:val="00D270C7"/>
    <w:rsid w:val="00D30BD1"/>
    <w:rsid w:val="00D37B67"/>
    <w:rsid w:val="00D558CB"/>
    <w:rsid w:val="00D62A00"/>
    <w:rsid w:val="00D66C5F"/>
    <w:rsid w:val="00D70A62"/>
    <w:rsid w:val="00D758C7"/>
    <w:rsid w:val="00D90054"/>
    <w:rsid w:val="00D938A0"/>
    <w:rsid w:val="00D93CCA"/>
    <w:rsid w:val="00DA077A"/>
    <w:rsid w:val="00DD415C"/>
    <w:rsid w:val="00DD6ADB"/>
    <w:rsid w:val="00DE3895"/>
    <w:rsid w:val="00E01411"/>
    <w:rsid w:val="00E04A39"/>
    <w:rsid w:val="00E157FD"/>
    <w:rsid w:val="00E27766"/>
    <w:rsid w:val="00E4600E"/>
    <w:rsid w:val="00E47B69"/>
    <w:rsid w:val="00E52D25"/>
    <w:rsid w:val="00E542AD"/>
    <w:rsid w:val="00E60326"/>
    <w:rsid w:val="00E75EA8"/>
    <w:rsid w:val="00E82B24"/>
    <w:rsid w:val="00E834C3"/>
    <w:rsid w:val="00E858B3"/>
    <w:rsid w:val="00E97F26"/>
    <w:rsid w:val="00ED01ED"/>
    <w:rsid w:val="00ED2D41"/>
    <w:rsid w:val="00F13C7D"/>
    <w:rsid w:val="00F16727"/>
    <w:rsid w:val="00F17A71"/>
    <w:rsid w:val="00F24AD3"/>
    <w:rsid w:val="00F343DC"/>
    <w:rsid w:val="00F521E9"/>
    <w:rsid w:val="00F57390"/>
    <w:rsid w:val="00F74A22"/>
    <w:rsid w:val="00F855A3"/>
    <w:rsid w:val="00F94077"/>
    <w:rsid w:val="00FA029F"/>
    <w:rsid w:val="00FA1F66"/>
    <w:rsid w:val="00FB1373"/>
    <w:rsid w:val="00FC4358"/>
    <w:rsid w:val="00FD2001"/>
    <w:rsid w:val="00FD3ED7"/>
    <w:rsid w:val="00FE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8F13DF"/>
  <w15:docId w15:val="{90E65407-DFE9-4FF9-8A3F-22B33A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3CED"/>
    <w:pPr>
      <w:keepNext/>
      <w:spacing w:after="0" w:line="240" w:lineRule="auto"/>
      <w:outlineLvl w:val="0"/>
    </w:pPr>
    <w:rPr>
      <w:rFonts w:ascii="Arial" w:eastAsia="Times New Roman" w:hAnsi="Arial" w:cs="Arial"/>
      <w:b/>
      <w:bCs/>
      <w:sz w:val="28"/>
      <w:szCs w:val="24"/>
      <w:lang w:val="en-US"/>
    </w:rPr>
  </w:style>
  <w:style w:type="paragraph" w:styleId="Heading2">
    <w:name w:val="heading 2"/>
    <w:basedOn w:val="Normal"/>
    <w:next w:val="Normal"/>
    <w:link w:val="Heading2Char"/>
    <w:unhideWhenUsed/>
    <w:qFormat/>
    <w:rsid w:val="00A13CED"/>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link w:val="Heading3Char"/>
    <w:qFormat/>
    <w:rsid w:val="001C2B12"/>
    <w:pPr>
      <w:widowControl w:val="0"/>
      <w:spacing w:after="0" w:line="240" w:lineRule="auto"/>
      <w:ind w:left="113"/>
      <w:outlineLvl w:val="2"/>
    </w:pPr>
    <w:rPr>
      <w:rFonts w:ascii="Arial" w:eastAsia="Arial" w:hAnsi="Arial"/>
      <w:b/>
      <w:bCs/>
      <w:sz w:val="24"/>
      <w:szCs w:val="24"/>
      <w:lang w:val="en-US"/>
    </w:rPr>
  </w:style>
  <w:style w:type="paragraph" w:styleId="Heading4">
    <w:name w:val="heading 4"/>
    <w:basedOn w:val="Normal"/>
    <w:next w:val="Normal"/>
    <w:link w:val="Heading4Char"/>
    <w:qFormat/>
    <w:rsid w:val="00C43700"/>
    <w:pPr>
      <w:keepNext/>
      <w:tabs>
        <w:tab w:val="num" w:pos="864"/>
      </w:tabs>
      <w:spacing w:before="60" w:after="60" w:line="240" w:lineRule="auto"/>
      <w:ind w:left="864" w:hanging="864"/>
      <w:outlineLvl w:val="3"/>
    </w:pPr>
    <w:rPr>
      <w:rFonts w:ascii="Arial" w:eastAsia="Arial" w:hAnsi="Arial" w:cs="Arial"/>
      <w:bCs/>
      <w:i/>
      <w:szCs w:val="28"/>
      <w:lang w:eastAsia="en-GB"/>
    </w:rPr>
  </w:style>
  <w:style w:type="paragraph" w:styleId="Heading5">
    <w:name w:val="heading 5"/>
    <w:basedOn w:val="Normal"/>
    <w:next w:val="Normal"/>
    <w:link w:val="Heading5Char"/>
    <w:qFormat/>
    <w:rsid w:val="00C43700"/>
    <w:pPr>
      <w:tabs>
        <w:tab w:val="num" w:pos="1008"/>
      </w:tabs>
      <w:spacing w:before="240" w:after="60" w:line="240" w:lineRule="auto"/>
      <w:ind w:left="1008" w:hanging="1008"/>
      <w:outlineLvl w:val="4"/>
    </w:pPr>
    <w:rPr>
      <w:rFonts w:ascii="Arial" w:eastAsia="Arial" w:hAnsi="Arial" w:cs="Arial"/>
      <w:b/>
      <w:bCs/>
      <w:i/>
      <w:iCs/>
      <w:sz w:val="26"/>
      <w:szCs w:val="26"/>
      <w:lang w:eastAsia="en-GB"/>
    </w:rPr>
  </w:style>
  <w:style w:type="paragraph" w:styleId="Heading6">
    <w:name w:val="heading 6"/>
    <w:basedOn w:val="Normal"/>
    <w:next w:val="Normal"/>
    <w:link w:val="Heading6Char"/>
    <w:qFormat/>
    <w:rsid w:val="00C43700"/>
    <w:pPr>
      <w:tabs>
        <w:tab w:val="num" w:pos="1152"/>
      </w:tabs>
      <w:spacing w:before="240" w:after="60" w:line="240" w:lineRule="auto"/>
      <w:ind w:left="1152" w:hanging="1152"/>
      <w:outlineLvl w:val="5"/>
    </w:pPr>
    <w:rPr>
      <w:rFonts w:ascii="Arial" w:eastAsia="Arial" w:hAnsi="Arial" w:cs="Arial"/>
      <w:b/>
      <w:bCs/>
      <w:lang w:eastAsia="en-GB"/>
    </w:rPr>
  </w:style>
  <w:style w:type="paragraph" w:styleId="Heading7">
    <w:name w:val="heading 7"/>
    <w:basedOn w:val="Normal"/>
    <w:next w:val="Normal"/>
    <w:link w:val="Heading7Char"/>
    <w:qFormat/>
    <w:rsid w:val="00C43700"/>
    <w:pPr>
      <w:tabs>
        <w:tab w:val="num" w:pos="1296"/>
      </w:tabs>
      <w:spacing w:before="240" w:after="60" w:line="240" w:lineRule="auto"/>
      <w:ind w:left="1296" w:hanging="1296"/>
      <w:outlineLvl w:val="6"/>
    </w:pPr>
    <w:rPr>
      <w:rFonts w:ascii="Arial" w:eastAsia="Arial" w:hAnsi="Arial" w:cs="Arial"/>
      <w:lang w:eastAsia="en-GB"/>
    </w:rPr>
  </w:style>
  <w:style w:type="paragraph" w:styleId="Heading8">
    <w:name w:val="heading 8"/>
    <w:basedOn w:val="Normal"/>
    <w:next w:val="Normal"/>
    <w:link w:val="Heading8Char"/>
    <w:qFormat/>
    <w:rsid w:val="00C43700"/>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43700"/>
    <w:pPr>
      <w:tabs>
        <w:tab w:val="num" w:pos="1584"/>
      </w:tabs>
      <w:spacing w:before="240" w:after="60" w:line="240" w:lineRule="auto"/>
      <w:ind w:left="1584" w:hanging="1584"/>
      <w:outlineLvl w:val="8"/>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67A"/>
  </w:style>
  <w:style w:type="paragraph" w:styleId="Footer">
    <w:name w:val="footer"/>
    <w:basedOn w:val="Normal"/>
    <w:link w:val="FooterChar"/>
    <w:uiPriority w:val="99"/>
    <w:unhideWhenUsed/>
    <w:rsid w:val="005C1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67A"/>
  </w:style>
  <w:style w:type="table" w:styleId="TableGrid">
    <w:name w:val="Table Grid"/>
    <w:basedOn w:val="TableNormal"/>
    <w:uiPriority w:val="59"/>
    <w:rsid w:val="005C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B0F"/>
    <w:pPr>
      <w:spacing w:after="0" w:line="240" w:lineRule="auto"/>
    </w:pPr>
    <w:rPr>
      <w:rFonts w:ascii="Arial" w:hAnsi="Arial"/>
      <w:sz w:val="24"/>
    </w:rPr>
  </w:style>
  <w:style w:type="paragraph" w:styleId="ListParagraph">
    <w:name w:val="List Paragraph"/>
    <w:basedOn w:val="Normal"/>
    <w:uiPriority w:val="34"/>
    <w:qFormat/>
    <w:rsid w:val="005C167A"/>
    <w:pPr>
      <w:ind w:left="720"/>
      <w:contextualSpacing/>
    </w:pPr>
  </w:style>
  <w:style w:type="paragraph" w:customStyle="1" w:styleId="SPL1Body">
    <w:name w:val="SP L1 Body"/>
    <w:link w:val="SPL1BodyChar"/>
    <w:rsid w:val="00D758C7"/>
    <w:pPr>
      <w:spacing w:before="120" w:after="120" w:line="240" w:lineRule="auto"/>
      <w:ind w:left="839"/>
    </w:pPr>
    <w:rPr>
      <w:rFonts w:ascii="Arial" w:eastAsia="Times New Roman" w:hAnsi="Arial" w:cs="Times New Roman"/>
      <w:bCs/>
      <w:szCs w:val="20"/>
    </w:rPr>
  </w:style>
  <w:style w:type="character" w:customStyle="1" w:styleId="SPL1BodyChar">
    <w:name w:val="SP L1 Body Char"/>
    <w:basedOn w:val="DefaultParagraphFont"/>
    <w:link w:val="SPL1Body"/>
    <w:rsid w:val="00D758C7"/>
    <w:rPr>
      <w:rFonts w:ascii="Arial" w:eastAsia="Times New Roman" w:hAnsi="Arial" w:cs="Times New Roman"/>
      <w:bCs/>
      <w:szCs w:val="20"/>
    </w:rPr>
  </w:style>
  <w:style w:type="character" w:customStyle="1" w:styleId="Heading1Char">
    <w:name w:val="Heading 1 Char"/>
    <w:basedOn w:val="DefaultParagraphFont"/>
    <w:link w:val="Heading1"/>
    <w:rsid w:val="00A13CED"/>
    <w:rPr>
      <w:rFonts w:ascii="Arial" w:eastAsia="Times New Roman" w:hAnsi="Arial" w:cs="Arial"/>
      <w:b/>
      <w:bCs/>
      <w:sz w:val="28"/>
      <w:szCs w:val="24"/>
      <w:lang w:val="en-US"/>
    </w:rPr>
  </w:style>
  <w:style w:type="paragraph" w:styleId="BodyText">
    <w:name w:val="Body Text"/>
    <w:basedOn w:val="Normal"/>
    <w:link w:val="BodyTextChar"/>
    <w:qFormat/>
    <w:rsid w:val="0010447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0447E"/>
    <w:rPr>
      <w:rFonts w:ascii="Times New Roman" w:eastAsia="Times New Roman" w:hAnsi="Times New Roman" w:cs="Times New Roman"/>
      <w:sz w:val="24"/>
      <w:szCs w:val="24"/>
      <w:lang w:val="en-US"/>
    </w:rPr>
  </w:style>
  <w:style w:type="paragraph" w:customStyle="1" w:styleId="Default">
    <w:name w:val="Default"/>
    <w:rsid w:val="001044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C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C7"/>
    <w:rPr>
      <w:rFonts w:ascii="Tahoma" w:hAnsi="Tahoma" w:cs="Tahoma"/>
      <w:sz w:val="16"/>
      <w:szCs w:val="16"/>
    </w:rPr>
  </w:style>
  <w:style w:type="character" w:customStyle="1" w:styleId="Heading2Char">
    <w:name w:val="Heading 2 Char"/>
    <w:basedOn w:val="DefaultParagraphFont"/>
    <w:link w:val="Heading2"/>
    <w:rsid w:val="00A13CED"/>
    <w:rPr>
      <w:rFonts w:ascii="Arial" w:eastAsiaTheme="majorEastAsia" w:hAnsi="Arial" w:cstheme="majorBidi"/>
      <w:b/>
      <w:bCs/>
      <w:sz w:val="24"/>
      <w:szCs w:val="26"/>
    </w:rPr>
  </w:style>
  <w:style w:type="character" w:customStyle="1" w:styleId="Heading3Char">
    <w:name w:val="Heading 3 Char"/>
    <w:basedOn w:val="DefaultParagraphFont"/>
    <w:link w:val="Heading3"/>
    <w:rsid w:val="001C2B12"/>
    <w:rPr>
      <w:rFonts w:ascii="Arial" w:eastAsia="Arial" w:hAnsi="Arial"/>
      <w:b/>
      <w:bCs/>
      <w:sz w:val="24"/>
      <w:szCs w:val="24"/>
      <w:lang w:val="en-US"/>
    </w:rPr>
  </w:style>
  <w:style w:type="paragraph" w:styleId="TOC1">
    <w:name w:val="toc 1"/>
    <w:basedOn w:val="Normal"/>
    <w:uiPriority w:val="39"/>
    <w:qFormat/>
    <w:rsid w:val="001C2B12"/>
    <w:pPr>
      <w:widowControl w:val="0"/>
      <w:spacing w:after="0" w:line="240" w:lineRule="auto"/>
      <w:ind w:left="553" w:hanging="440"/>
    </w:pPr>
    <w:rPr>
      <w:rFonts w:ascii="Arial" w:eastAsia="Arial" w:hAnsi="Arial"/>
      <w:sz w:val="24"/>
      <w:szCs w:val="24"/>
      <w:lang w:val="en-US"/>
    </w:rPr>
  </w:style>
  <w:style w:type="paragraph" w:customStyle="1" w:styleId="TableParagraph">
    <w:name w:val="Table Paragraph"/>
    <w:basedOn w:val="Normal"/>
    <w:uiPriority w:val="1"/>
    <w:qFormat/>
    <w:rsid w:val="001C2B12"/>
    <w:pPr>
      <w:widowControl w:val="0"/>
      <w:spacing w:after="0" w:line="240" w:lineRule="auto"/>
    </w:pPr>
    <w:rPr>
      <w:lang w:val="en-US"/>
    </w:rPr>
  </w:style>
  <w:style w:type="paragraph" w:styleId="BodyText3">
    <w:name w:val="Body Text 3"/>
    <w:basedOn w:val="Normal"/>
    <w:link w:val="BodyText3Char"/>
    <w:unhideWhenUsed/>
    <w:rsid w:val="00C43700"/>
    <w:pPr>
      <w:spacing w:after="120"/>
    </w:pPr>
    <w:rPr>
      <w:sz w:val="16"/>
      <w:szCs w:val="16"/>
    </w:rPr>
  </w:style>
  <w:style w:type="character" w:customStyle="1" w:styleId="BodyText3Char">
    <w:name w:val="Body Text 3 Char"/>
    <w:basedOn w:val="DefaultParagraphFont"/>
    <w:link w:val="BodyText3"/>
    <w:rsid w:val="00C43700"/>
    <w:rPr>
      <w:sz w:val="16"/>
      <w:szCs w:val="16"/>
    </w:rPr>
  </w:style>
  <w:style w:type="character" w:customStyle="1" w:styleId="Heading4Char">
    <w:name w:val="Heading 4 Char"/>
    <w:basedOn w:val="DefaultParagraphFont"/>
    <w:link w:val="Heading4"/>
    <w:rsid w:val="00C43700"/>
    <w:rPr>
      <w:rFonts w:ascii="Arial" w:eastAsia="Arial" w:hAnsi="Arial" w:cs="Arial"/>
      <w:bCs/>
      <w:i/>
      <w:szCs w:val="28"/>
      <w:lang w:eastAsia="en-GB"/>
    </w:rPr>
  </w:style>
  <w:style w:type="character" w:customStyle="1" w:styleId="Heading5Char">
    <w:name w:val="Heading 5 Char"/>
    <w:basedOn w:val="DefaultParagraphFont"/>
    <w:link w:val="Heading5"/>
    <w:rsid w:val="00C43700"/>
    <w:rPr>
      <w:rFonts w:ascii="Arial" w:eastAsia="Arial" w:hAnsi="Arial" w:cs="Arial"/>
      <w:b/>
      <w:bCs/>
      <w:i/>
      <w:iCs/>
      <w:sz w:val="26"/>
      <w:szCs w:val="26"/>
      <w:lang w:eastAsia="en-GB"/>
    </w:rPr>
  </w:style>
  <w:style w:type="character" w:customStyle="1" w:styleId="Heading6Char">
    <w:name w:val="Heading 6 Char"/>
    <w:basedOn w:val="DefaultParagraphFont"/>
    <w:link w:val="Heading6"/>
    <w:rsid w:val="00C43700"/>
    <w:rPr>
      <w:rFonts w:ascii="Arial" w:eastAsia="Arial" w:hAnsi="Arial" w:cs="Arial"/>
      <w:b/>
      <w:bCs/>
      <w:lang w:eastAsia="en-GB"/>
    </w:rPr>
  </w:style>
  <w:style w:type="character" w:customStyle="1" w:styleId="Heading7Char">
    <w:name w:val="Heading 7 Char"/>
    <w:basedOn w:val="DefaultParagraphFont"/>
    <w:link w:val="Heading7"/>
    <w:rsid w:val="00C43700"/>
    <w:rPr>
      <w:rFonts w:ascii="Arial" w:eastAsia="Arial" w:hAnsi="Arial" w:cs="Arial"/>
      <w:lang w:eastAsia="en-GB"/>
    </w:rPr>
  </w:style>
  <w:style w:type="character" w:customStyle="1" w:styleId="Heading8Char">
    <w:name w:val="Heading 8 Char"/>
    <w:basedOn w:val="DefaultParagraphFont"/>
    <w:link w:val="Heading8"/>
    <w:rsid w:val="00C4370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43700"/>
    <w:rPr>
      <w:rFonts w:ascii="Arial" w:eastAsia="Arial" w:hAnsi="Arial" w:cs="Arial"/>
      <w:lang w:eastAsia="en-GB"/>
    </w:rPr>
  </w:style>
  <w:style w:type="paragraph" w:styleId="BodyTextIndent2">
    <w:name w:val="Body Text Indent 2"/>
    <w:basedOn w:val="Normal"/>
    <w:link w:val="BodyTextIndent2Char"/>
    <w:unhideWhenUsed/>
    <w:rsid w:val="00C43700"/>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rsid w:val="00C43700"/>
    <w:rPr>
      <w:rFonts w:ascii="Arial" w:hAnsi="Arial" w:cs="Arial"/>
      <w:sz w:val="24"/>
      <w:szCs w:val="24"/>
    </w:rPr>
  </w:style>
  <w:style w:type="paragraph" w:styleId="BodyTextIndent">
    <w:name w:val="Body Text Indent"/>
    <w:basedOn w:val="Normal"/>
    <w:link w:val="BodyTextIndentChar"/>
    <w:unhideWhenUsed/>
    <w:rsid w:val="00C43700"/>
    <w:pPr>
      <w:spacing w:after="120" w:line="240" w:lineRule="auto"/>
      <w:ind w:left="283"/>
    </w:pPr>
    <w:rPr>
      <w:rFonts w:ascii="Arial" w:hAnsi="Arial" w:cs="Arial"/>
      <w:sz w:val="24"/>
      <w:szCs w:val="24"/>
    </w:rPr>
  </w:style>
  <w:style w:type="character" w:customStyle="1" w:styleId="BodyTextIndentChar">
    <w:name w:val="Body Text Indent Char"/>
    <w:basedOn w:val="DefaultParagraphFont"/>
    <w:link w:val="BodyTextIndent"/>
    <w:rsid w:val="00C43700"/>
    <w:rPr>
      <w:rFonts w:ascii="Arial" w:hAnsi="Arial" w:cs="Arial"/>
      <w:sz w:val="24"/>
      <w:szCs w:val="24"/>
    </w:rPr>
  </w:style>
  <w:style w:type="paragraph" w:customStyle="1" w:styleId="CorpHeading">
    <w:name w:val="Corp Heading"/>
    <w:next w:val="BodyText"/>
    <w:link w:val="CorpHeadingChar"/>
    <w:rsid w:val="00C43700"/>
    <w:pPr>
      <w:spacing w:after="0" w:line="240" w:lineRule="auto"/>
    </w:pPr>
    <w:rPr>
      <w:rFonts w:ascii="Arial" w:eastAsia="Times New Roman" w:hAnsi="Arial" w:cs="Tahoma"/>
      <w:b/>
      <w:bCs/>
      <w:sz w:val="32"/>
      <w:szCs w:val="24"/>
    </w:rPr>
  </w:style>
  <w:style w:type="paragraph" w:customStyle="1" w:styleId="CorpHeading2">
    <w:name w:val="Corp Heading 2"/>
    <w:next w:val="BodyText"/>
    <w:rsid w:val="00C43700"/>
    <w:pPr>
      <w:spacing w:after="0" w:line="240" w:lineRule="auto"/>
    </w:pPr>
    <w:rPr>
      <w:rFonts w:ascii="Arial" w:eastAsia="Times New Roman" w:hAnsi="Arial" w:cs="Tahoma"/>
      <w:b/>
      <w:bCs/>
      <w:sz w:val="28"/>
      <w:szCs w:val="24"/>
    </w:rPr>
  </w:style>
  <w:style w:type="character" w:customStyle="1" w:styleId="CorpHeadingChar">
    <w:name w:val="Corp Heading Char"/>
    <w:link w:val="CorpHeading"/>
    <w:rsid w:val="00C43700"/>
    <w:rPr>
      <w:rFonts w:ascii="Arial" w:eastAsia="Times New Roman" w:hAnsi="Arial" w:cs="Tahoma"/>
      <w:b/>
      <w:bCs/>
      <w:sz w:val="32"/>
      <w:szCs w:val="24"/>
    </w:rPr>
  </w:style>
  <w:style w:type="paragraph" w:styleId="FootnoteText">
    <w:name w:val="footnote text"/>
    <w:basedOn w:val="Normal"/>
    <w:link w:val="FootnoteTextChar"/>
    <w:semiHidden/>
    <w:rsid w:val="00C43700"/>
    <w:pPr>
      <w:spacing w:before="60" w:after="60" w:line="240" w:lineRule="auto"/>
    </w:pPr>
    <w:rPr>
      <w:rFonts w:ascii="Arial" w:eastAsia="Arial" w:hAnsi="Arial" w:cs="Arial"/>
      <w:sz w:val="20"/>
      <w:lang w:eastAsia="en-GB"/>
    </w:rPr>
  </w:style>
  <w:style w:type="character" w:customStyle="1" w:styleId="FootnoteTextChar">
    <w:name w:val="Footnote Text Char"/>
    <w:basedOn w:val="DefaultParagraphFont"/>
    <w:link w:val="FootnoteText"/>
    <w:semiHidden/>
    <w:rsid w:val="00C43700"/>
    <w:rPr>
      <w:rFonts w:ascii="Arial" w:eastAsia="Arial" w:hAnsi="Arial" w:cs="Arial"/>
      <w:sz w:val="20"/>
      <w:lang w:eastAsia="en-GB"/>
    </w:rPr>
  </w:style>
  <w:style w:type="paragraph" w:styleId="TOC4">
    <w:name w:val="toc 4"/>
    <w:basedOn w:val="Normal"/>
    <w:next w:val="Normal"/>
    <w:autoRedefine/>
    <w:semiHidden/>
    <w:rsid w:val="00C43700"/>
    <w:pPr>
      <w:spacing w:before="120" w:after="120" w:line="240" w:lineRule="auto"/>
    </w:pPr>
    <w:rPr>
      <w:rFonts w:ascii="Arial" w:eastAsia="Times New Roman" w:hAnsi="Arial" w:cs="Times New Roman"/>
      <w:sz w:val="24"/>
      <w:szCs w:val="24"/>
    </w:rPr>
  </w:style>
  <w:style w:type="character" w:customStyle="1" w:styleId="BlueFont">
    <w:name w:val="BlueFont"/>
    <w:rsid w:val="00C43700"/>
    <w:rPr>
      <w:b/>
      <w:color w:val="24709B"/>
    </w:rPr>
  </w:style>
  <w:style w:type="character" w:styleId="Hyperlink">
    <w:name w:val="Hyperlink"/>
    <w:uiPriority w:val="99"/>
    <w:rsid w:val="00C43700"/>
    <w:rPr>
      <w:color w:val="0000FF"/>
      <w:u w:val="single"/>
    </w:rPr>
  </w:style>
  <w:style w:type="paragraph" w:styleId="NormalWeb">
    <w:name w:val="Normal (Web)"/>
    <w:basedOn w:val="Normal"/>
    <w:uiPriority w:val="99"/>
    <w:rsid w:val="00C43700"/>
    <w:pPr>
      <w:spacing w:after="192"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43700"/>
    <w:rPr>
      <w:b/>
      <w:bCs/>
    </w:rPr>
  </w:style>
  <w:style w:type="paragraph" w:customStyle="1" w:styleId="Body2">
    <w:name w:val="Body 2"/>
    <w:basedOn w:val="Normal"/>
    <w:rsid w:val="00C43700"/>
    <w:pPr>
      <w:tabs>
        <w:tab w:val="left" w:pos="851"/>
      </w:tabs>
      <w:spacing w:after="240" w:line="312" w:lineRule="auto"/>
      <w:ind w:left="851"/>
      <w:jc w:val="both"/>
    </w:pPr>
    <w:rPr>
      <w:rFonts w:ascii="Times New Roman" w:eastAsia="Times New Roman" w:hAnsi="Times New Roman" w:cs="Times New Roman"/>
      <w:sz w:val="24"/>
      <w:szCs w:val="20"/>
      <w:lang w:eastAsia="en-GB"/>
    </w:rPr>
  </w:style>
  <w:style w:type="paragraph" w:customStyle="1" w:styleId="Style1">
    <w:name w:val="Style1"/>
    <w:basedOn w:val="Normal"/>
    <w:rsid w:val="00C43700"/>
    <w:pPr>
      <w:spacing w:after="0" w:line="240" w:lineRule="auto"/>
      <w:jc w:val="both"/>
    </w:pPr>
    <w:rPr>
      <w:rFonts w:ascii="Times New Roman" w:eastAsia="Times New Roman" w:hAnsi="Times New Roman" w:cs="Times New Roman"/>
      <w:sz w:val="24"/>
      <w:szCs w:val="20"/>
    </w:rPr>
  </w:style>
  <w:style w:type="paragraph" w:customStyle="1" w:styleId="MarginText">
    <w:name w:val="Margin Text"/>
    <w:basedOn w:val="BodyText"/>
    <w:rsid w:val="00C43700"/>
    <w:pPr>
      <w:overflowPunct w:val="0"/>
      <w:autoSpaceDE w:val="0"/>
      <w:autoSpaceDN w:val="0"/>
      <w:adjustRightInd w:val="0"/>
      <w:spacing w:after="240" w:line="360" w:lineRule="auto"/>
      <w:jc w:val="both"/>
      <w:textAlignment w:val="baseline"/>
    </w:pPr>
    <w:rPr>
      <w:sz w:val="22"/>
      <w:szCs w:val="20"/>
      <w:lang w:val="en-GB"/>
    </w:rPr>
  </w:style>
  <w:style w:type="character" w:styleId="PageNumber">
    <w:name w:val="page number"/>
    <w:basedOn w:val="DefaultParagraphFont"/>
    <w:rsid w:val="00C43700"/>
  </w:style>
  <w:style w:type="paragraph" w:styleId="PlainText">
    <w:name w:val="Plain Text"/>
    <w:basedOn w:val="Normal"/>
    <w:link w:val="PlainTextChar"/>
    <w:uiPriority w:val="99"/>
    <w:unhideWhenUsed/>
    <w:rsid w:val="00C4370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3700"/>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C43700"/>
    <w:rPr>
      <w:sz w:val="16"/>
      <w:szCs w:val="16"/>
    </w:rPr>
  </w:style>
  <w:style w:type="paragraph" w:styleId="CommentText">
    <w:name w:val="annotation text"/>
    <w:basedOn w:val="Normal"/>
    <w:link w:val="CommentTextChar"/>
    <w:uiPriority w:val="99"/>
    <w:semiHidden/>
    <w:unhideWhenUsed/>
    <w:rsid w:val="00C43700"/>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C437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700"/>
    <w:rPr>
      <w:b/>
      <w:bCs/>
    </w:rPr>
  </w:style>
  <w:style w:type="character" w:customStyle="1" w:styleId="CommentSubjectChar">
    <w:name w:val="Comment Subject Char"/>
    <w:basedOn w:val="CommentTextChar"/>
    <w:link w:val="CommentSubject"/>
    <w:uiPriority w:val="99"/>
    <w:semiHidden/>
    <w:rsid w:val="00C43700"/>
    <w:rPr>
      <w:rFonts w:ascii="Arial" w:hAnsi="Arial" w:cs="Arial"/>
      <w:b/>
      <w:bCs/>
      <w:sz w:val="20"/>
      <w:szCs w:val="20"/>
    </w:rPr>
  </w:style>
  <w:style w:type="paragraph" w:styleId="TOCHeading">
    <w:name w:val="TOC Heading"/>
    <w:basedOn w:val="Heading1"/>
    <w:next w:val="Normal"/>
    <w:uiPriority w:val="39"/>
    <w:unhideWhenUsed/>
    <w:qFormat/>
    <w:rsid w:val="00C43700"/>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A13CED"/>
    <w:pPr>
      <w:tabs>
        <w:tab w:val="left" w:pos="1418"/>
        <w:tab w:val="left" w:pos="8789"/>
        <w:tab w:val="right" w:pos="8931"/>
        <w:tab w:val="right" w:leader="dot" w:pos="9019"/>
        <w:tab w:val="left" w:pos="12616"/>
      </w:tabs>
      <w:spacing w:after="100" w:line="240" w:lineRule="auto"/>
      <w:ind w:left="142"/>
    </w:pPr>
    <w:rPr>
      <w:rFonts w:ascii="Arial" w:hAnsi="Arial" w:cs="Arial"/>
      <w:sz w:val="24"/>
      <w:szCs w:val="24"/>
    </w:rPr>
  </w:style>
  <w:style w:type="paragraph" w:styleId="BodyText2">
    <w:name w:val="Body Text 2"/>
    <w:basedOn w:val="Normal"/>
    <w:link w:val="BodyText2Char"/>
    <w:uiPriority w:val="99"/>
    <w:unhideWhenUsed/>
    <w:rsid w:val="0078408D"/>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rsid w:val="0078408D"/>
    <w:rPr>
      <w:rFonts w:ascii="Arial" w:hAnsi="Arial" w:cs="Arial"/>
      <w:sz w:val="24"/>
      <w:szCs w:val="24"/>
    </w:rPr>
  </w:style>
  <w:style w:type="paragraph" w:styleId="Title">
    <w:name w:val="Title"/>
    <w:basedOn w:val="Normal"/>
    <w:link w:val="TitleChar"/>
    <w:qFormat/>
    <w:rsid w:val="007B1542"/>
    <w:pPr>
      <w:spacing w:after="0" w:line="240" w:lineRule="auto"/>
      <w:jc w:val="center"/>
    </w:pPr>
    <w:rPr>
      <w:rFonts w:ascii="Arial" w:eastAsia="Times New Roman" w:hAnsi="Arial" w:cs="Arial"/>
      <w:b/>
      <w:bCs/>
      <w:sz w:val="48"/>
      <w:szCs w:val="24"/>
    </w:rPr>
  </w:style>
  <w:style w:type="character" w:customStyle="1" w:styleId="TitleChar">
    <w:name w:val="Title Char"/>
    <w:basedOn w:val="DefaultParagraphFont"/>
    <w:link w:val="Title"/>
    <w:rsid w:val="007B1542"/>
    <w:rPr>
      <w:rFonts w:ascii="Arial" w:eastAsia="Times New Roman" w:hAnsi="Arial" w:cs="Arial"/>
      <w:b/>
      <w:bCs/>
      <w:sz w:val="48"/>
      <w:szCs w:val="24"/>
    </w:rPr>
  </w:style>
  <w:style w:type="character" w:styleId="FootnoteReference">
    <w:name w:val="footnote reference"/>
    <w:basedOn w:val="DefaultParagraphFont"/>
    <w:uiPriority w:val="99"/>
    <w:semiHidden/>
    <w:unhideWhenUsed/>
    <w:rsid w:val="008634E7"/>
    <w:rPr>
      <w:vertAlign w:val="superscript"/>
    </w:rPr>
  </w:style>
  <w:style w:type="character" w:styleId="Emphasis">
    <w:name w:val="Emphasis"/>
    <w:basedOn w:val="DefaultParagraphFont"/>
    <w:uiPriority w:val="20"/>
    <w:qFormat/>
    <w:rsid w:val="00421C5E"/>
    <w:rPr>
      <w:b/>
      <w:bCs/>
      <w:i w:val="0"/>
      <w:iCs w:val="0"/>
    </w:rPr>
  </w:style>
  <w:style w:type="character" w:customStyle="1" w:styleId="st1">
    <w:name w:val="st1"/>
    <w:basedOn w:val="DefaultParagraphFont"/>
    <w:rsid w:val="00421C5E"/>
  </w:style>
  <w:style w:type="paragraph" w:styleId="TOC3">
    <w:name w:val="toc 3"/>
    <w:basedOn w:val="Normal"/>
    <w:next w:val="Normal"/>
    <w:autoRedefine/>
    <w:uiPriority w:val="39"/>
    <w:semiHidden/>
    <w:unhideWhenUsed/>
    <w:qFormat/>
    <w:rsid w:val="00C97E5F"/>
    <w:pPr>
      <w:spacing w:after="100"/>
      <w:ind w:left="440"/>
    </w:pPr>
    <w:rPr>
      <w:rFonts w:eastAsiaTheme="minorEastAsia"/>
      <w:lang w:val="en-US" w:eastAsia="ja-JP"/>
    </w:rPr>
  </w:style>
  <w:style w:type="character" w:styleId="FollowedHyperlink">
    <w:name w:val="FollowedHyperlink"/>
    <w:basedOn w:val="DefaultParagraphFont"/>
    <w:uiPriority w:val="99"/>
    <w:semiHidden/>
    <w:unhideWhenUsed/>
    <w:rsid w:val="0035716A"/>
    <w:rPr>
      <w:color w:val="800080" w:themeColor="followedHyperlink"/>
      <w:u w:val="single"/>
    </w:rPr>
  </w:style>
  <w:style w:type="table" w:customStyle="1" w:styleId="TableGrid1">
    <w:name w:val="Table Grid1"/>
    <w:basedOn w:val="TableNormal"/>
    <w:next w:val="TableGrid"/>
    <w:rsid w:val="00A878D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7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7310">
      <w:bodyDiv w:val="1"/>
      <w:marLeft w:val="0"/>
      <w:marRight w:val="0"/>
      <w:marTop w:val="0"/>
      <w:marBottom w:val="0"/>
      <w:divBdr>
        <w:top w:val="none" w:sz="0" w:space="0" w:color="auto"/>
        <w:left w:val="none" w:sz="0" w:space="0" w:color="auto"/>
        <w:bottom w:val="none" w:sz="0" w:space="0" w:color="auto"/>
        <w:right w:val="none" w:sz="0" w:space="0" w:color="auto"/>
      </w:divBdr>
    </w:div>
    <w:div w:id="262736859">
      <w:bodyDiv w:val="1"/>
      <w:marLeft w:val="0"/>
      <w:marRight w:val="0"/>
      <w:marTop w:val="0"/>
      <w:marBottom w:val="0"/>
      <w:divBdr>
        <w:top w:val="none" w:sz="0" w:space="0" w:color="auto"/>
        <w:left w:val="none" w:sz="0" w:space="0" w:color="auto"/>
        <w:bottom w:val="none" w:sz="0" w:space="0" w:color="auto"/>
        <w:right w:val="none" w:sz="0" w:space="0" w:color="auto"/>
      </w:divBdr>
    </w:div>
    <w:div w:id="708459331">
      <w:bodyDiv w:val="1"/>
      <w:marLeft w:val="0"/>
      <w:marRight w:val="0"/>
      <w:marTop w:val="0"/>
      <w:marBottom w:val="0"/>
      <w:divBdr>
        <w:top w:val="none" w:sz="0" w:space="0" w:color="auto"/>
        <w:left w:val="none" w:sz="0" w:space="0" w:color="auto"/>
        <w:bottom w:val="none" w:sz="0" w:space="0" w:color="auto"/>
        <w:right w:val="none" w:sz="0" w:space="0" w:color="auto"/>
      </w:divBdr>
      <w:divsChild>
        <w:div w:id="900097743">
          <w:marLeft w:val="0"/>
          <w:marRight w:val="0"/>
          <w:marTop w:val="0"/>
          <w:marBottom w:val="0"/>
          <w:divBdr>
            <w:top w:val="none" w:sz="0" w:space="0" w:color="auto"/>
            <w:left w:val="none" w:sz="0" w:space="0" w:color="auto"/>
            <w:bottom w:val="none" w:sz="0" w:space="0" w:color="auto"/>
            <w:right w:val="none" w:sz="0" w:space="0" w:color="auto"/>
          </w:divBdr>
        </w:div>
      </w:divsChild>
    </w:div>
    <w:div w:id="1653178029">
      <w:bodyDiv w:val="1"/>
      <w:marLeft w:val="0"/>
      <w:marRight w:val="0"/>
      <w:marTop w:val="0"/>
      <w:marBottom w:val="0"/>
      <w:divBdr>
        <w:top w:val="none" w:sz="0" w:space="0" w:color="auto"/>
        <w:left w:val="none" w:sz="0" w:space="0" w:color="auto"/>
        <w:bottom w:val="none" w:sz="0" w:space="0" w:color="auto"/>
        <w:right w:val="none" w:sz="0" w:space="0" w:color="auto"/>
      </w:divBdr>
    </w:div>
    <w:div w:id="1906135345">
      <w:bodyDiv w:val="1"/>
      <w:marLeft w:val="0"/>
      <w:marRight w:val="0"/>
      <w:marTop w:val="0"/>
      <w:marBottom w:val="0"/>
      <w:divBdr>
        <w:top w:val="none" w:sz="0" w:space="0" w:color="auto"/>
        <w:left w:val="none" w:sz="0" w:space="0" w:color="auto"/>
        <w:bottom w:val="none" w:sz="0" w:space="0" w:color="auto"/>
        <w:right w:val="none" w:sz="0" w:space="0" w:color="auto"/>
      </w:divBdr>
    </w:div>
    <w:div w:id="20082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yperlink" Target="https://www.nhsemployers.org/topics-networks/employment-standards-and-regula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get-involved/take-part/volunte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gland.nhs.uk/wp-content/uploads/2017/10/recruiting-managing-volunteers-nhs-providers-practical-guid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80059/lessons-response.pdf" TargetMode="External"/><Relationship Id="rId20" Type="http://schemas.openxmlformats.org/officeDocument/2006/relationships/hyperlink" Target="https://www.england.nhs.uk/get-involved/get-involved/volunteer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government/publications/jimmy-savile-nhs-investigations-lessons-learned"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england.nhs.uk/get-involved/get-involved/volunteer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wp.gov.uk"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NECS-1599961520-1311</_dlc_DocId>
    <_dlc_DocIdUrl xmlns="65f02511-e93c-461f-9019-cd992a25a150">
      <Url>https://collab.necsu.nhs.uk/work/NENCICSDTP/_layouts/15/DocIdRedir.aspx?ID=NECS-1599961520-1311</Url>
      <Description>NECS-1599961520-1311</Description>
    </_dlc_DocIdUrl>
    <Folders xmlns="1dac78c3-918c-43eb-8120-ad0b12026302">Documentation</Folders>
    <Category xmlns="1dac78c3-918c-43eb-8120-ad0b12026302">Plans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9E954-60BF-4DEF-A63C-C418C7D30B05}">
  <ds:schemaRefs>
    <ds:schemaRef ds:uri="http://schemas.microsoft.com/office/2006/documentManagement/types"/>
    <ds:schemaRef ds:uri="http://purl.org/dc/terms/"/>
    <ds:schemaRef ds:uri="http://purl.org/dc/dcmitype/"/>
    <ds:schemaRef ds:uri="1dac78c3-918c-43eb-8120-ad0b12026302"/>
    <ds:schemaRef ds:uri="http://schemas.microsoft.com/office/infopath/2007/PartnerControls"/>
    <ds:schemaRef ds:uri="http://schemas.openxmlformats.org/package/2006/metadata/core-properties"/>
    <ds:schemaRef ds:uri="http://purl.org/dc/elements/1.1/"/>
    <ds:schemaRef ds:uri="65f02511-e93c-461f-9019-cd992a25a15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A20FA2-5D8A-4B4A-BA2F-35F7F838B678}">
  <ds:schemaRefs>
    <ds:schemaRef ds:uri="http://schemas.microsoft.com/sharepoint/v3/contenttype/forms"/>
  </ds:schemaRefs>
</ds:datastoreItem>
</file>

<file path=customXml/itemProps3.xml><?xml version="1.0" encoding="utf-8"?>
<ds:datastoreItem xmlns:ds="http://schemas.openxmlformats.org/officeDocument/2006/customXml" ds:itemID="{4D3E9F96-5255-4F6C-9972-D9FB07049553}">
  <ds:schemaRefs>
    <ds:schemaRef ds:uri="http://schemas.microsoft.com/sharepoint/events"/>
  </ds:schemaRefs>
</ds:datastoreItem>
</file>

<file path=customXml/itemProps4.xml><?xml version="1.0" encoding="utf-8"?>
<ds:datastoreItem xmlns:ds="http://schemas.openxmlformats.org/officeDocument/2006/customXml" ds:itemID="{F023D21A-4B42-40B6-8FF0-AEB6103B9E39}">
  <ds:schemaRefs>
    <ds:schemaRef ds:uri="http://schemas.openxmlformats.org/officeDocument/2006/bibliography"/>
  </ds:schemaRefs>
</ds:datastoreItem>
</file>

<file path=customXml/itemProps5.xml><?xml version="1.0" encoding="utf-8"?>
<ds:datastoreItem xmlns:ds="http://schemas.openxmlformats.org/officeDocument/2006/customXml" ds:itemID="{3A1E06A2-4A0F-42DD-A6E1-EA1DAB032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Witters</dc:creator>
  <cp:lastModifiedBy>BRUNDLE, Kirstin (NHS NORTH OF ENGLAND COMMISSIONING SUPPORT UNIT)</cp:lastModifiedBy>
  <cp:revision>8</cp:revision>
  <cp:lastPrinted>2017-04-12T13:13:00Z</cp:lastPrinted>
  <dcterms:created xsi:type="dcterms:W3CDTF">2022-06-23T09:53:00Z</dcterms:created>
  <dcterms:modified xsi:type="dcterms:W3CDTF">2022-10-12T16:11:00Z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1ae51ee8-0177-4d2b-a00a-b8972231caf4</vt:lpwstr>
  </property>
  <property fmtid="{D5CDD505-2E9C-101B-9397-08002B2CF9AE}" pid="3" name="ContentTypeId">
    <vt:lpwstr>0x010100863668BB21C21646952A45A739FF6297</vt:lpwstr>
  </property>
</Properties>
</file>